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92" w:rsidRDefault="0056464E" w:rsidP="00C22239">
      <w:pPr>
        <w:spacing w:beforeLines="150" w:afterLines="50"/>
        <w:jc w:val="left"/>
        <w:rPr>
          <w:rFonts w:ascii="微软雅黑" w:eastAsia="微软雅黑" w:hAnsi="微软雅黑"/>
          <w:b/>
          <w:color w:val="1F497D" w:themeColor="text2"/>
          <w:sz w:val="28"/>
          <w:szCs w:val="28"/>
        </w:rPr>
      </w:pPr>
      <w:r>
        <w:rPr>
          <w:rFonts w:ascii="微软雅黑" w:eastAsia="微软雅黑" w:hAnsi="微软雅黑" w:hint="eastAsia"/>
          <w:b/>
          <w:color w:val="1F497D" w:themeColor="text2"/>
          <w:sz w:val="28"/>
          <w:szCs w:val="28"/>
        </w:rPr>
        <w:t>行程安排</w:t>
      </w:r>
    </w:p>
    <w:p w:rsidR="0017204F" w:rsidRDefault="0017204F" w:rsidP="00C22239">
      <w:pPr>
        <w:spacing w:beforeLines="150" w:afterLines="50"/>
        <w:jc w:val="left"/>
        <w:rPr>
          <w:rFonts w:ascii="微软雅黑" w:eastAsia="微软雅黑" w:hAnsi="微软雅黑"/>
          <w:b/>
          <w:color w:val="1F497D" w:themeColor="text2"/>
          <w:sz w:val="28"/>
          <w:szCs w:val="28"/>
        </w:rPr>
      </w:pPr>
      <w:r>
        <w:rPr>
          <w:rFonts w:ascii="微软雅黑" w:eastAsia="微软雅黑" w:hAnsi="微软雅黑" w:hint="eastAsia"/>
          <w:b/>
          <w:color w:val="1F497D" w:themeColor="text2"/>
          <w:sz w:val="28"/>
          <w:szCs w:val="28"/>
        </w:rPr>
        <w:t>特色</w:t>
      </w:r>
    </w:p>
    <w:p w:rsidR="00D96E62" w:rsidRPr="00D96E62" w:rsidRDefault="00D96E62" w:rsidP="00D96E62">
      <w:pPr>
        <w:rPr>
          <w:highlight w:val="yellow"/>
        </w:rPr>
      </w:pPr>
      <w:r w:rsidRPr="00D96E62">
        <w:rPr>
          <w:rFonts w:hint="eastAsia"/>
          <w:highlight w:val="yellow"/>
        </w:rPr>
        <w:t>1</w:t>
      </w:r>
      <w:r w:rsidRPr="00D96E62">
        <w:rPr>
          <w:rFonts w:hint="eastAsia"/>
          <w:highlight w:val="yellow"/>
        </w:rPr>
        <w:t>、</w:t>
      </w:r>
      <w:r w:rsidR="0017204F" w:rsidRPr="00D96E62">
        <w:rPr>
          <w:rFonts w:hint="eastAsia"/>
          <w:highlight w:val="yellow"/>
        </w:rPr>
        <w:t>特拉维夫大学</w:t>
      </w:r>
      <w:r w:rsidRPr="00D96E62">
        <w:rPr>
          <w:rFonts w:hint="eastAsia"/>
          <w:highlight w:val="yellow"/>
        </w:rPr>
        <w:t>上课，</w:t>
      </w:r>
      <w:r w:rsidR="0017204F" w:rsidRPr="00D96E62">
        <w:rPr>
          <w:rFonts w:hint="eastAsia"/>
          <w:highlight w:val="yellow"/>
        </w:rPr>
        <w:t>校长</w:t>
      </w:r>
      <w:r w:rsidRPr="00D96E62">
        <w:rPr>
          <w:rFonts w:hint="eastAsia"/>
          <w:highlight w:val="yellow"/>
        </w:rPr>
        <w:t>在开营典礼上</w:t>
      </w:r>
      <w:r w:rsidR="0017204F" w:rsidRPr="00D96E62">
        <w:rPr>
          <w:rFonts w:hint="eastAsia"/>
          <w:highlight w:val="yellow"/>
        </w:rPr>
        <w:t>讲话</w:t>
      </w:r>
    </w:p>
    <w:p w:rsidR="0017204F" w:rsidRPr="00D96E62" w:rsidRDefault="00D96E62" w:rsidP="00D96E62">
      <w:pPr>
        <w:rPr>
          <w:highlight w:val="yellow"/>
        </w:rPr>
      </w:pPr>
      <w:r>
        <w:rPr>
          <w:rFonts w:hint="eastAsia"/>
          <w:highlight w:val="yellow"/>
        </w:rPr>
        <w:t>2</w:t>
      </w:r>
      <w:r w:rsidRPr="00D96E62">
        <w:rPr>
          <w:rFonts w:hint="eastAsia"/>
          <w:highlight w:val="yellow"/>
        </w:rPr>
        <w:t>、</w:t>
      </w:r>
      <w:r w:rsidR="0017204F" w:rsidRPr="00D96E62">
        <w:rPr>
          <w:rFonts w:cs="STHeitiSC-Light" w:hint="eastAsia"/>
          <w:kern w:val="0"/>
          <w:highlight w:val="yellow"/>
        </w:rPr>
        <w:t>与以色列优秀企业家会晤</w:t>
      </w:r>
    </w:p>
    <w:p w:rsidR="00D96E62" w:rsidRPr="00D96E62" w:rsidRDefault="00D96E62" w:rsidP="00D96E62">
      <w:pPr>
        <w:rPr>
          <w:rFonts w:cs="STHeitiSC-Light"/>
          <w:kern w:val="0"/>
          <w:highlight w:val="yellow"/>
        </w:rPr>
      </w:pPr>
      <w:r>
        <w:rPr>
          <w:rFonts w:hint="eastAsia"/>
          <w:highlight w:val="yellow"/>
        </w:rPr>
        <w:t>3</w:t>
      </w:r>
      <w:r w:rsidRPr="00D96E62">
        <w:rPr>
          <w:rFonts w:hint="eastAsia"/>
          <w:highlight w:val="yellow"/>
        </w:rPr>
        <w:t>、</w:t>
      </w:r>
      <w:r w:rsidR="00672C10" w:rsidRPr="00D96E62">
        <w:rPr>
          <w:rFonts w:hint="eastAsia"/>
          <w:highlight w:val="yellow"/>
        </w:rPr>
        <w:t>与以色列杰出企业家，商业精英和政府官方人员共进晚餐</w:t>
      </w:r>
    </w:p>
    <w:p w:rsidR="00672C10" w:rsidRDefault="00D96E62" w:rsidP="00D96E62">
      <w:pPr>
        <w:rPr>
          <w:rFonts w:cs="STHeitiSC-Light"/>
          <w:kern w:val="0"/>
        </w:rPr>
      </w:pPr>
      <w:r>
        <w:rPr>
          <w:rFonts w:cs="STHeitiSC-Light" w:hint="eastAsia"/>
          <w:kern w:val="0"/>
          <w:highlight w:val="yellow"/>
        </w:rPr>
        <w:t>4</w:t>
      </w:r>
      <w:r w:rsidRPr="00D96E62">
        <w:rPr>
          <w:rFonts w:cs="STHeitiSC-Light" w:hint="eastAsia"/>
          <w:kern w:val="0"/>
          <w:highlight w:val="yellow"/>
        </w:rPr>
        <w:t>、名家论坛、主题座谈会等</w:t>
      </w:r>
    </w:p>
    <w:p w:rsidR="00D96E62" w:rsidRPr="00D96E62" w:rsidRDefault="00D96E62" w:rsidP="00D96E62">
      <w:pPr>
        <w:rPr>
          <w:highlight w:val="yellow"/>
        </w:rPr>
      </w:pPr>
      <w:r>
        <w:rPr>
          <w:rFonts w:hint="eastAsia"/>
          <w:highlight w:val="yellow"/>
        </w:rPr>
        <w:t>5</w:t>
      </w:r>
      <w:r w:rsidRPr="00D96E62">
        <w:rPr>
          <w:rFonts w:hint="eastAsia"/>
          <w:highlight w:val="yellow"/>
        </w:rPr>
        <w:t>、安排四次企业参访</w:t>
      </w:r>
    </w:p>
    <w:p w:rsidR="00D96E62" w:rsidRPr="00D96E62" w:rsidRDefault="00D96E62" w:rsidP="00D96E62">
      <w:pPr>
        <w:rPr>
          <w:highlight w:val="yellow"/>
        </w:rPr>
      </w:pPr>
      <w:r>
        <w:rPr>
          <w:rFonts w:hint="eastAsia"/>
          <w:highlight w:val="yellow"/>
        </w:rPr>
        <w:t>6</w:t>
      </w:r>
      <w:r w:rsidRPr="00D96E62">
        <w:rPr>
          <w:rFonts w:hint="eastAsia"/>
          <w:highlight w:val="yellow"/>
        </w:rPr>
        <w:t>、</w:t>
      </w:r>
      <w:r w:rsidRPr="00D96E62">
        <w:rPr>
          <w:rFonts w:cs="STHeitiSC-Light" w:hint="eastAsia"/>
          <w:kern w:val="0"/>
          <w:highlight w:val="yellow"/>
        </w:rPr>
        <w:t>中以企业合作洽谈及项目路演</w:t>
      </w:r>
    </w:p>
    <w:p w:rsidR="00D96E62" w:rsidRPr="00D96E62" w:rsidRDefault="00D96E62" w:rsidP="00D96E62">
      <w:pPr>
        <w:rPr>
          <w:rFonts w:cs="STHeitiSC-Light"/>
          <w:kern w:val="0"/>
        </w:rPr>
      </w:pPr>
    </w:p>
    <w:p w:rsidR="0017204F" w:rsidRPr="0017204F" w:rsidRDefault="0017204F" w:rsidP="00C22239">
      <w:pPr>
        <w:pStyle w:val="aa"/>
        <w:spacing w:beforeLines="150" w:afterLines="50"/>
        <w:ind w:left="720" w:firstLineChars="0" w:firstLine="0"/>
        <w:jc w:val="left"/>
        <w:rPr>
          <w:rFonts w:ascii="微软雅黑" w:eastAsia="微软雅黑" w:hAnsi="微软雅黑"/>
          <w:b/>
          <w:color w:val="1F497D" w:themeColor="text2"/>
          <w:sz w:val="28"/>
          <w:szCs w:val="28"/>
        </w:rPr>
      </w:pPr>
    </w:p>
    <w:tbl>
      <w:tblPr>
        <w:tblW w:w="10532" w:type="dxa"/>
        <w:tblInd w:w="-217" w:type="dxa"/>
        <w:tblBorders>
          <w:top w:val="thinThickSmallGap" w:sz="18" w:space="0" w:color="auto"/>
          <w:left w:val="thinThickSmallGap" w:sz="18" w:space="0" w:color="auto"/>
          <w:bottom w:val="thinThickSmallGap" w:sz="18" w:space="0" w:color="auto"/>
          <w:right w:val="thinThickSmallGap" w:sz="18" w:space="0" w:color="auto"/>
          <w:insideH w:val="single" w:sz="8" w:space="0" w:color="auto"/>
          <w:insideV w:val="single" w:sz="8" w:space="0" w:color="auto"/>
        </w:tblBorders>
        <w:tblLayout w:type="fixed"/>
        <w:tblLook w:val="04A0"/>
      </w:tblPr>
      <w:tblGrid>
        <w:gridCol w:w="1110"/>
        <w:gridCol w:w="1072"/>
        <w:gridCol w:w="1685"/>
        <w:gridCol w:w="6665"/>
      </w:tblGrid>
      <w:tr w:rsidR="00DB4F92">
        <w:trPr>
          <w:trHeight w:val="401"/>
        </w:trPr>
        <w:tc>
          <w:tcPr>
            <w:tcW w:w="10532" w:type="dxa"/>
            <w:gridSpan w:val="4"/>
            <w:tcBorders>
              <w:top w:val="thinThickSmallGap" w:sz="18" w:space="0" w:color="auto"/>
              <w:bottom w:val="single" w:sz="8" w:space="0" w:color="auto"/>
            </w:tcBorders>
            <w:shd w:val="clear" w:color="auto" w:fill="0066CC"/>
            <w:vAlign w:val="center"/>
          </w:tcPr>
          <w:p w:rsidR="00DB4F92" w:rsidRDefault="0056464E">
            <w:pPr>
              <w:widowControl/>
              <w:rPr>
                <w:rFonts w:ascii="微软雅黑" w:eastAsia="微软雅黑" w:hAnsi="微软雅黑" w:cs="Arial Unicode MS"/>
                <w:b/>
                <w:bCs/>
                <w:color w:val="FFFFFF" w:themeColor="background1"/>
                <w:kern w:val="0"/>
                <w:sz w:val="28"/>
                <w:szCs w:val="28"/>
              </w:rPr>
            </w:pPr>
            <w:r>
              <w:rPr>
                <w:rFonts w:ascii="微软雅黑" w:eastAsia="微软雅黑" w:hAnsi="微软雅黑" w:cs="Arial Unicode MS" w:hint="eastAsia"/>
                <w:b/>
                <w:bCs/>
                <w:color w:val="FFFFFF" w:themeColor="background1"/>
                <w:kern w:val="0"/>
                <w:sz w:val="24"/>
                <w:szCs w:val="24"/>
              </w:rPr>
              <w:t xml:space="preserve">                       </w:t>
            </w:r>
            <w:r>
              <w:rPr>
                <w:rFonts w:ascii="微软雅黑" w:eastAsia="微软雅黑" w:hAnsi="微软雅黑" w:cs="Arial Unicode MS" w:hint="eastAsia"/>
                <w:b/>
                <w:bCs/>
                <w:color w:val="FFFFFF" w:themeColor="background1"/>
                <w:kern w:val="0"/>
                <w:sz w:val="28"/>
                <w:szCs w:val="28"/>
              </w:rPr>
              <w:t>以色列研修班行程安排 （8天6夜）</w:t>
            </w:r>
          </w:p>
        </w:tc>
      </w:tr>
      <w:tr w:rsidR="00DB4F92">
        <w:trPr>
          <w:trHeight w:val="614"/>
        </w:trPr>
        <w:tc>
          <w:tcPr>
            <w:tcW w:w="1110" w:type="dxa"/>
            <w:tcBorders>
              <w:top w:val="single" w:sz="8" w:space="0" w:color="auto"/>
            </w:tcBorders>
            <w:shd w:val="clear" w:color="auto" w:fill="auto"/>
            <w:vAlign w:val="center"/>
          </w:tcPr>
          <w:p w:rsidR="00DB4F92" w:rsidRDefault="0056464E">
            <w:pPr>
              <w:widowControl/>
              <w:jc w:val="center"/>
              <w:rPr>
                <w:rFonts w:ascii="微软雅黑" w:eastAsia="微软雅黑" w:hAnsi="微软雅黑" w:cs="Arial Unicode MS"/>
                <w:b/>
                <w:bCs/>
                <w:color w:val="000000"/>
                <w:kern w:val="0"/>
                <w:szCs w:val="21"/>
              </w:rPr>
            </w:pPr>
            <w:r>
              <w:rPr>
                <w:rFonts w:ascii="微软雅黑" w:eastAsia="微软雅黑" w:hAnsi="微软雅黑" w:cs="Arial Unicode MS" w:hint="eastAsia"/>
                <w:b/>
                <w:bCs/>
                <w:color w:val="000000"/>
                <w:kern w:val="0"/>
                <w:szCs w:val="21"/>
              </w:rPr>
              <w:t>日期</w:t>
            </w:r>
          </w:p>
        </w:tc>
        <w:tc>
          <w:tcPr>
            <w:tcW w:w="1072" w:type="dxa"/>
            <w:tcBorders>
              <w:top w:val="single" w:sz="8" w:space="0" w:color="auto"/>
            </w:tcBorders>
            <w:shd w:val="clear" w:color="auto" w:fill="auto"/>
            <w:vAlign w:val="center"/>
          </w:tcPr>
          <w:p w:rsidR="00DB4F92" w:rsidRDefault="0056464E">
            <w:pPr>
              <w:widowControl/>
              <w:jc w:val="center"/>
              <w:rPr>
                <w:rFonts w:ascii="微软雅黑" w:eastAsia="微软雅黑" w:hAnsi="微软雅黑" w:cs="Arial Unicode MS"/>
                <w:b/>
                <w:bCs/>
                <w:color w:val="000000"/>
                <w:kern w:val="0"/>
                <w:szCs w:val="21"/>
              </w:rPr>
            </w:pPr>
            <w:r>
              <w:rPr>
                <w:rFonts w:ascii="微软雅黑" w:eastAsia="微软雅黑" w:hAnsi="微软雅黑" w:cs="Arial Unicode MS" w:hint="eastAsia"/>
                <w:b/>
                <w:bCs/>
                <w:color w:val="000000"/>
                <w:kern w:val="0"/>
                <w:szCs w:val="21"/>
              </w:rPr>
              <w:t>地点</w:t>
            </w:r>
          </w:p>
        </w:tc>
        <w:tc>
          <w:tcPr>
            <w:tcW w:w="1685" w:type="dxa"/>
            <w:tcBorders>
              <w:top w:val="single" w:sz="8" w:space="0" w:color="auto"/>
            </w:tcBorders>
            <w:shd w:val="clear" w:color="auto" w:fill="auto"/>
            <w:vAlign w:val="center"/>
          </w:tcPr>
          <w:p w:rsidR="00DB4F92" w:rsidRDefault="0056464E">
            <w:pPr>
              <w:widowControl/>
              <w:jc w:val="center"/>
              <w:rPr>
                <w:rFonts w:ascii="微软雅黑" w:eastAsia="微软雅黑" w:hAnsi="微软雅黑" w:cs="Arial Unicode MS"/>
                <w:b/>
                <w:bCs/>
                <w:color w:val="000000"/>
                <w:kern w:val="0"/>
                <w:szCs w:val="21"/>
              </w:rPr>
            </w:pPr>
            <w:r>
              <w:rPr>
                <w:rFonts w:ascii="微软雅黑" w:eastAsia="微软雅黑" w:hAnsi="微软雅黑" w:cs="Arial Unicode MS" w:hint="eastAsia"/>
                <w:b/>
                <w:bCs/>
                <w:color w:val="000000"/>
                <w:kern w:val="0"/>
                <w:szCs w:val="21"/>
              </w:rPr>
              <w:t>时间</w:t>
            </w:r>
          </w:p>
        </w:tc>
        <w:tc>
          <w:tcPr>
            <w:tcW w:w="6665" w:type="dxa"/>
            <w:tcBorders>
              <w:top w:val="single" w:sz="8" w:space="0" w:color="auto"/>
            </w:tcBorders>
            <w:shd w:val="clear" w:color="auto" w:fill="auto"/>
            <w:vAlign w:val="center"/>
          </w:tcPr>
          <w:p w:rsidR="00DB4F92" w:rsidRDefault="0056464E">
            <w:pPr>
              <w:widowControl/>
              <w:jc w:val="center"/>
              <w:rPr>
                <w:rFonts w:ascii="微软雅黑" w:eastAsia="微软雅黑" w:hAnsi="微软雅黑" w:cs="Arial Unicode MS"/>
                <w:b/>
                <w:bCs/>
                <w:color w:val="000000"/>
                <w:kern w:val="0"/>
                <w:szCs w:val="21"/>
              </w:rPr>
            </w:pPr>
            <w:r>
              <w:rPr>
                <w:rFonts w:ascii="微软雅黑" w:eastAsia="微软雅黑" w:hAnsi="微软雅黑" w:cs="Arial Unicode MS" w:hint="eastAsia"/>
                <w:b/>
                <w:bCs/>
                <w:color w:val="000000"/>
                <w:kern w:val="0"/>
                <w:szCs w:val="21"/>
              </w:rPr>
              <w:t>活动安排</w:t>
            </w:r>
          </w:p>
        </w:tc>
      </w:tr>
      <w:tr w:rsidR="00DB4F92">
        <w:trPr>
          <w:trHeight w:val="515"/>
        </w:trPr>
        <w:tc>
          <w:tcPr>
            <w:tcW w:w="1110" w:type="dxa"/>
            <w:vMerge w:val="restart"/>
            <w:shd w:val="clear" w:color="auto" w:fill="auto"/>
            <w:vAlign w:val="center"/>
          </w:tcPr>
          <w:p w:rsidR="00DB4F92" w:rsidRDefault="00DB4F92">
            <w:pPr>
              <w:widowControl/>
              <w:ind w:firstLineChars="100" w:firstLine="180"/>
              <w:rPr>
                <w:rFonts w:ascii="微软雅黑" w:eastAsia="微软雅黑" w:hAnsi="微软雅黑" w:cs="Arial Unicode MS"/>
                <w:color w:val="000000"/>
                <w:kern w:val="0"/>
                <w:sz w:val="18"/>
                <w:szCs w:val="18"/>
              </w:rPr>
            </w:pPr>
          </w:p>
          <w:p w:rsidR="00DB4F92" w:rsidRDefault="0056464E">
            <w:pPr>
              <w:widowControl/>
              <w:ind w:firstLineChars="100" w:firstLine="180"/>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t>Day 1</w:t>
            </w:r>
          </w:p>
          <w:p w:rsidR="00DB4F92" w:rsidRDefault="00DB4F92" w:rsidP="00C22239">
            <w:pPr>
              <w:widowControl/>
              <w:jc w:val="center"/>
              <w:rPr>
                <w:rFonts w:ascii="微软雅黑" w:eastAsia="微软雅黑" w:hAnsi="微软雅黑" w:cs="Arial Unicode MS"/>
                <w:color w:val="000000"/>
                <w:kern w:val="0"/>
                <w:sz w:val="18"/>
                <w:szCs w:val="18"/>
              </w:rPr>
            </w:pPr>
          </w:p>
        </w:tc>
        <w:tc>
          <w:tcPr>
            <w:tcW w:w="1072" w:type="dxa"/>
            <w:vMerge w:val="restart"/>
            <w:shd w:val="clear" w:color="auto" w:fill="auto"/>
            <w:vAlign w:val="center"/>
          </w:tcPr>
          <w:p w:rsidR="00DB4F92" w:rsidRDefault="0056464E">
            <w:pPr>
              <w:widowControl/>
              <w:ind w:firstLineChars="100" w:firstLine="180"/>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t>香港</w:t>
            </w:r>
          </w:p>
          <w:p w:rsidR="00DB4F92" w:rsidRDefault="0056464E">
            <w:pPr>
              <w:widowControl/>
              <w:ind w:firstLineChars="100" w:firstLine="180"/>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t xml:space="preserve"> --</w:t>
            </w:r>
          </w:p>
          <w:p w:rsidR="00DB4F92" w:rsidRDefault="0056464E">
            <w:pPr>
              <w:widowControl/>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t>特拉维夫</w:t>
            </w:r>
          </w:p>
        </w:tc>
        <w:tc>
          <w:tcPr>
            <w:tcW w:w="1685" w:type="dxa"/>
            <w:shd w:val="clear" w:color="auto" w:fill="auto"/>
            <w:vAlign w:val="center"/>
          </w:tcPr>
          <w:p w:rsidR="00DB4F92" w:rsidRDefault="0056464E">
            <w:pPr>
              <w:ind w:firstLineChars="200" w:firstLine="360"/>
              <w:rPr>
                <w:rFonts w:ascii="微软雅黑" w:eastAsia="微软雅黑" w:hAnsi="微软雅黑" w:cs="Arial Unicode MS"/>
                <w:sz w:val="18"/>
                <w:szCs w:val="18"/>
              </w:rPr>
            </w:pPr>
            <w:r>
              <w:rPr>
                <w:rFonts w:ascii="微软雅黑" w:eastAsia="微软雅黑" w:hAnsi="微软雅黑" w:cs="Arial Unicode MS" w:hint="eastAsia"/>
                <w:sz w:val="18"/>
                <w:szCs w:val="18"/>
              </w:rPr>
              <w:t>14:00</w:t>
            </w:r>
          </w:p>
        </w:tc>
        <w:tc>
          <w:tcPr>
            <w:tcW w:w="6665" w:type="dxa"/>
            <w:shd w:val="clear" w:color="auto" w:fill="auto"/>
            <w:vAlign w:val="center"/>
          </w:tcPr>
          <w:p w:rsidR="00DB4F92" w:rsidRDefault="0056464E">
            <w:pPr>
              <w:rPr>
                <w:rFonts w:ascii="微软雅黑" w:eastAsia="微软雅黑" w:hAnsi="微软雅黑" w:cs="Arial Unicode MS"/>
                <w:sz w:val="18"/>
                <w:szCs w:val="18"/>
              </w:rPr>
            </w:pPr>
            <w:r>
              <w:rPr>
                <w:rFonts w:ascii="微软雅黑" w:eastAsia="微软雅黑" w:hAnsi="微软雅黑" w:cs="Arial Unicode MS" w:hint="eastAsia"/>
                <w:sz w:val="18"/>
                <w:szCs w:val="18"/>
              </w:rPr>
              <w:t>下午14:00香港机场楼集合,办理值机手续,准备登机。</w:t>
            </w:r>
          </w:p>
        </w:tc>
      </w:tr>
      <w:tr w:rsidR="00DB4F92">
        <w:trPr>
          <w:trHeight w:val="523"/>
        </w:trPr>
        <w:tc>
          <w:tcPr>
            <w:tcW w:w="1110" w:type="dxa"/>
            <w:vMerge/>
            <w:shd w:val="clear" w:color="auto" w:fill="auto"/>
            <w:vAlign w:val="center"/>
          </w:tcPr>
          <w:p w:rsidR="00DB4F92" w:rsidRDefault="00DB4F92">
            <w:pPr>
              <w:rPr>
                <w:rFonts w:ascii="微软雅黑" w:eastAsia="微软雅黑" w:hAnsi="微软雅黑" w:cs="Arial Unicode MS"/>
                <w:color w:val="000000"/>
                <w:kern w:val="0"/>
                <w:sz w:val="18"/>
                <w:szCs w:val="18"/>
              </w:rPr>
            </w:pPr>
          </w:p>
        </w:tc>
        <w:tc>
          <w:tcPr>
            <w:tcW w:w="1072" w:type="dxa"/>
            <w:vMerge/>
            <w:shd w:val="clear" w:color="auto" w:fill="auto"/>
            <w:vAlign w:val="center"/>
          </w:tcPr>
          <w:p w:rsidR="00DB4F92" w:rsidRDefault="00DB4F92">
            <w:pP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56464E">
            <w:pPr>
              <w:ind w:firstLineChars="50" w:firstLine="90"/>
              <w:rPr>
                <w:rFonts w:ascii="微软雅黑" w:eastAsia="微软雅黑" w:hAnsi="微软雅黑" w:cs="Arial Unicode MS"/>
                <w:sz w:val="18"/>
                <w:szCs w:val="18"/>
              </w:rPr>
            </w:pPr>
            <w:r>
              <w:rPr>
                <w:rFonts w:ascii="微软雅黑" w:eastAsia="微软雅黑" w:hAnsi="微软雅黑" w:cs="Arial Unicode MS" w:hint="eastAsia"/>
                <w:sz w:val="18"/>
                <w:szCs w:val="18"/>
              </w:rPr>
              <w:t>16:30-23：20</w:t>
            </w:r>
          </w:p>
        </w:tc>
        <w:tc>
          <w:tcPr>
            <w:tcW w:w="6665" w:type="dxa"/>
            <w:shd w:val="clear" w:color="auto" w:fill="auto"/>
            <w:vAlign w:val="center"/>
          </w:tcPr>
          <w:p w:rsidR="00DB4F92" w:rsidRDefault="0056464E">
            <w:pPr>
              <w:pStyle w:val="1"/>
              <w:spacing w:line="360" w:lineRule="auto"/>
              <w:ind w:firstLineChars="0" w:firstLine="0"/>
              <w:rPr>
                <w:rFonts w:ascii="微软雅黑" w:eastAsia="微软雅黑" w:hAnsi="微软雅黑" w:cs="Arial Unicode MS"/>
                <w:sz w:val="18"/>
                <w:szCs w:val="18"/>
              </w:rPr>
            </w:pPr>
            <w:r>
              <w:rPr>
                <w:rFonts w:ascii="微软雅黑" w:eastAsia="微软雅黑" w:hAnsi="微软雅黑" w:cs="Arial Unicode MS" w:hint="eastAsia"/>
                <w:b/>
                <w:sz w:val="18"/>
                <w:szCs w:val="18"/>
              </w:rPr>
              <w:t>参考航班：L</w:t>
            </w:r>
            <w:r>
              <w:rPr>
                <w:rFonts w:ascii="微软雅黑" w:eastAsia="微软雅黑" w:hAnsi="微软雅黑" w:cs="Arial Unicode MS"/>
                <w:b/>
                <w:sz w:val="18"/>
                <w:szCs w:val="18"/>
              </w:rPr>
              <w:t>Y</w:t>
            </w:r>
            <w:r>
              <w:rPr>
                <w:rFonts w:ascii="微软雅黑" w:eastAsia="微软雅黑" w:hAnsi="微软雅黑" w:cs="Arial Unicode MS" w:hint="eastAsia"/>
                <w:b/>
                <w:sz w:val="18"/>
                <w:szCs w:val="18"/>
              </w:rPr>
              <w:t xml:space="preserve">076 722 由香港机场T1飞往特拉维夫T3 </w:t>
            </w:r>
            <w:r>
              <w:rPr>
                <w:rFonts w:ascii="微软雅黑" w:eastAsia="微软雅黑" w:hAnsi="微软雅黑" w:cs="Arial Unicode MS" w:hint="eastAsia"/>
                <w:sz w:val="18"/>
                <w:szCs w:val="18"/>
              </w:rPr>
              <w:t>(直飞11小时50分钟)</w:t>
            </w:r>
          </w:p>
          <w:p w:rsidR="00DB4F92" w:rsidRDefault="0056464E">
            <w:pPr>
              <w:pStyle w:val="1"/>
              <w:spacing w:line="360" w:lineRule="auto"/>
              <w:ind w:firstLineChars="0" w:firstLine="0"/>
              <w:rPr>
                <w:rFonts w:ascii="微软雅黑" w:eastAsia="微软雅黑" w:hAnsi="微软雅黑" w:cs="Arial Unicode MS"/>
                <w:sz w:val="18"/>
                <w:szCs w:val="18"/>
              </w:rPr>
            </w:pPr>
            <w:r>
              <w:rPr>
                <w:rFonts w:ascii="微软雅黑" w:eastAsia="微软雅黑" w:hAnsi="微软雅黑" w:cs="Arial Unicode MS" w:hint="eastAsia"/>
                <w:sz w:val="18"/>
                <w:szCs w:val="18"/>
              </w:rPr>
              <w:t>（以下所有时间均按照当地时间计算。）</w:t>
            </w:r>
          </w:p>
        </w:tc>
      </w:tr>
      <w:tr w:rsidR="00DB4F92">
        <w:trPr>
          <w:trHeight w:val="410"/>
        </w:trPr>
        <w:tc>
          <w:tcPr>
            <w:tcW w:w="1110" w:type="dxa"/>
            <w:vMerge w:val="restart"/>
            <w:shd w:val="clear" w:color="auto" w:fill="auto"/>
            <w:vAlign w:val="center"/>
          </w:tcPr>
          <w:p w:rsidR="00DB4F92" w:rsidRDefault="0056464E">
            <w:pPr>
              <w:widowControl/>
              <w:jc w:val="center"/>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t xml:space="preserve">Day </w:t>
            </w:r>
            <w:r>
              <w:rPr>
                <w:rFonts w:ascii="微软雅黑" w:eastAsia="微软雅黑" w:hAnsi="微软雅黑" w:cs="Arial Unicode MS"/>
                <w:color w:val="000000"/>
                <w:kern w:val="0"/>
                <w:sz w:val="18"/>
                <w:szCs w:val="18"/>
              </w:rPr>
              <w:t>2</w:t>
            </w:r>
          </w:p>
          <w:p w:rsidR="00DB4F92" w:rsidRDefault="00DB4F92">
            <w:pPr>
              <w:widowControl/>
              <w:jc w:val="center"/>
              <w:rPr>
                <w:rFonts w:ascii="微软雅黑" w:eastAsia="微软雅黑" w:hAnsi="微软雅黑" w:cs="Arial Unicode MS"/>
                <w:color w:val="000000"/>
                <w:kern w:val="0"/>
                <w:sz w:val="18"/>
                <w:szCs w:val="18"/>
              </w:rPr>
            </w:pPr>
          </w:p>
        </w:tc>
        <w:tc>
          <w:tcPr>
            <w:tcW w:w="1072" w:type="dxa"/>
            <w:vMerge w:val="restart"/>
            <w:shd w:val="clear" w:color="auto" w:fill="auto"/>
            <w:vAlign w:val="center"/>
          </w:tcPr>
          <w:p w:rsidR="00DB4F92" w:rsidRDefault="0056464E">
            <w:pPr>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t>特拉维夫</w:t>
            </w:r>
          </w:p>
        </w:tc>
        <w:tc>
          <w:tcPr>
            <w:tcW w:w="1685" w:type="dxa"/>
            <w:shd w:val="clear" w:color="auto" w:fill="auto"/>
            <w:vAlign w:val="center"/>
          </w:tcPr>
          <w:p w:rsidR="00DB4F92" w:rsidRDefault="0056464E">
            <w:pPr>
              <w:rPr>
                <w:rFonts w:ascii="微软雅黑" w:eastAsia="微软雅黑" w:hAnsi="微软雅黑" w:cs="Arial Unicode MS"/>
                <w:sz w:val="18"/>
                <w:szCs w:val="18"/>
              </w:rPr>
            </w:pPr>
            <w:r>
              <w:rPr>
                <w:rFonts w:ascii="微软雅黑" w:eastAsia="微软雅黑" w:hAnsi="微软雅黑" w:cs="Arial Unicode MS"/>
                <w:sz w:val="18"/>
                <w:szCs w:val="18"/>
              </w:rPr>
              <w:t>0</w:t>
            </w:r>
            <w:r>
              <w:rPr>
                <w:rFonts w:ascii="微软雅黑" w:eastAsia="微软雅黑" w:hAnsi="微软雅黑" w:cs="Arial Unicode MS" w:hint="eastAsia"/>
                <w:sz w:val="18"/>
                <w:szCs w:val="18"/>
              </w:rPr>
              <w:t>9</w:t>
            </w:r>
            <w:r>
              <w:rPr>
                <w:rFonts w:ascii="微软雅黑" w:eastAsia="微软雅黑" w:hAnsi="微软雅黑" w:cs="Arial Unicode MS"/>
                <w:sz w:val="18"/>
                <w:szCs w:val="18"/>
              </w:rPr>
              <w:t>:</w:t>
            </w:r>
            <w:r>
              <w:rPr>
                <w:rFonts w:ascii="微软雅黑" w:eastAsia="微软雅黑" w:hAnsi="微软雅黑" w:cs="Arial Unicode MS" w:hint="eastAsia"/>
                <w:sz w:val="18"/>
                <w:szCs w:val="18"/>
              </w:rPr>
              <w:t>00-11:30</w:t>
            </w:r>
          </w:p>
        </w:tc>
        <w:tc>
          <w:tcPr>
            <w:tcW w:w="6665" w:type="dxa"/>
            <w:shd w:val="clear" w:color="auto" w:fill="auto"/>
            <w:vAlign w:val="center"/>
          </w:tcPr>
          <w:p w:rsidR="00DB4F92" w:rsidRPr="008013E9" w:rsidRDefault="0056464E">
            <w:pPr>
              <w:rPr>
                <w:rFonts w:ascii="微软雅黑" w:eastAsia="微软雅黑" w:hAnsi="微软雅黑" w:cs="Arial Unicode MS"/>
                <w:b/>
                <w:sz w:val="18"/>
                <w:szCs w:val="18"/>
              </w:rPr>
            </w:pPr>
            <w:r w:rsidRPr="000A3869">
              <w:rPr>
                <w:rFonts w:ascii="微软雅黑" w:eastAsia="微软雅黑" w:hAnsi="微软雅黑" w:cs="Arial Unicode MS" w:hint="eastAsia"/>
                <w:b/>
                <w:color w:val="0000FF"/>
                <w:sz w:val="18"/>
                <w:szCs w:val="18"/>
              </w:rPr>
              <w:t>特拉维夫大学校园</w:t>
            </w:r>
            <w:r w:rsidRPr="008013E9">
              <w:rPr>
                <w:rFonts w:ascii="微软雅黑" w:eastAsia="微软雅黑" w:hAnsi="微软雅黑" w:cs="Arial Unicode MS" w:hint="eastAsia"/>
                <w:b/>
                <w:sz w:val="18"/>
                <w:szCs w:val="18"/>
              </w:rPr>
              <w:t>导览</w:t>
            </w:r>
          </w:p>
          <w:p w:rsidR="00DB4F92" w:rsidRPr="000A3869" w:rsidRDefault="0056464E">
            <w:pPr>
              <w:rPr>
                <w:rFonts w:ascii="微软雅黑" w:eastAsia="微软雅黑" w:hAnsi="微软雅黑" w:cs="Arial Unicode MS"/>
                <w:b/>
                <w:color w:val="0000FF"/>
                <w:sz w:val="18"/>
                <w:szCs w:val="18"/>
              </w:rPr>
            </w:pPr>
            <w:r w:rsidRPr="000A3869">
              <w:rPr>
                <w:rFonts w:ascii="微软雅黑" w:eastAsia="微软雅黑" w:hAnsi="微软雅黑" w:cs="Arial Unicode MS" w:hint="eastAsia"/>
                <w:b/>
                <w:color w:val="0000FF"/>
                <w:sz w:val="18"/>
                <w:szCs w:val="18"/>
              </w:rPr>
              <w:t>以色列新兴创新产品产说会及风投行业，孵化器模式主题座谈会</w:t>
            </w:r>
          </w:p>
          <w:p w:rsidR="00DB4F92" w:rsidRDefault="00DB4F92">
            <w:pPr>
              <w:rPr>
                <w:rFonts w:ascii="微软雅黑" w:eastAsia="微软雅黑" w:hAnsi="微软雅黑" w:cs="Arial Unicode MS"/>
                <w:sz w:val="18"/>
                <w:szCs w:val="18"/>
              </w:rPr>
            </w:pPr>
          </w:p>
        </w:tc>
      </w:tr>
      <w:tr w:rsidR="00DB4F92">
        <w:trPr>
          <w:trHeight w:val="318"/>
        </w:trPr>
        <w:tc>
          <w:tcPr>
            <w:tcW w:w="1110"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56464E">
            <w:pPr>
              <w:rPr>
                <w:rFonts w:ascii="微软雅黑" w:eastAsia="微软雅黑" w:hAnsi="微软雅黑" w:cs="Arial Unicode MS"/>
                <w:sz w:val="18"/>
                <w:szCs w:val="18"/>
              </w:rPr>
            </w:pPr>
            <w:r>
              <w:rPr>
                <w:rFonts w:ascii="微软雅黑" w:eastAsia="微软雅黑" w:hAnsi="微软雅黑" w:cs="Arial Unicode MS" w:hint="eastAsia"/>
                <w:sz w:val="18"/>
                <w:szCs w:val="18"/>
              </w:rPr>
              <w:t>11:30-12:15</w:t>
            </w:r>
          </w:p>
        </w:tc>
        <w:tc>
          <w:tcPr>
            <w:tcW w:w="6665" w:type="dxa"/>
            <w:shd w:val="clear" w:color="auto" w:fill="auto"/>
            <w:vAlign w:val="center"/>
          </w:tcPr>
          <w:p w:rsidR="00DB4F92" w:rsidRDefault="0056464E">
            <w:pPr>
              <w:rPr>
                <w:rFonts w:ascii="微软雅黑" w:eastAsia="微软雅黑" w:hAnsi="微软雅黑" w:cs="Arial Unicode MS"/>
                <w:sz w:val="18"/>
                <w:szCs w:val="18"/>
              </w:rPr>
            </w:pPr>
            <w:r>
              <w:rPr>
                <w:rFonts w:ascii="微软雅黑" w:eastAsia="微软雅黑" w:hAnsi="微软雅黑" w:cs="Arial Unicode MS" w:hint="eastAsia"/>
                <w:sz w:val="18"/>
                <w:szCs w:val="18"/>
              </w:rPr>
              <w:t>午餐</w:t>
            </w:r>
          </w:p>
        </w:tc>
      </w:tr>
      <w:tr w:rsidR="00DB4F92">
        <w:trPr>
          <w:trHeight w:val="1730"/>
        </w:trPr>
        <w:tc>
          <w:tcPr>
            <w:tcW w:w="1110"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56464E">
            <w:pPr>
              <w:rPr>
                <w:rFonts w:ascii="微软雅黑" w:eastAsia="微软雅黑" w:hAnsi="微软雅黑" w:cs="Arial Unicode MS"/>
                <w:sz w:val="18"/>
                <w:szCs w:val="18"/>
              </w:rPr>
            </w:pPr>
            <w:r>
              <w:rPr>
                <w:rFonts w:ascii="微软雅黑" w:eastAsia="微软雅黑" w:hAnsi="微软雅黑" w:cs="Arial Unicode MS"/>
                <w:sz w:val="18"/>
                <w:szCs w:val="18"/>
              </w:rPr>
              <w:t>1</w:t>
            </w:r>
            <w:r>
              <w:rPr>
                <w:rFonts w:ascii="微软雅黑" w:eastAsia="微软雅黑" w:hAnsi="微软雅黑" w:cs="Arial Unicode MS" w:hint="eastAsia"/>
                <w:sz w:val="18"/>
                <w:szCs w:val="18"/>
              </w:rPr>
              <w:t>2:45</w:t>
            </w:r>
            <w:r>
              <w:rPr>
                <w:rFonts w:ascii="微软雅黑" w:eastAsia="微软雅黑" w:hAnsi="微软雅黑" w:cs="Arial Unicode MS"/>
                <w:sz w:val="18"/>
                <w:szCs w:val="18"/>
              </w:rPr>
              <w:t>-1</w:t>
            </w:r>
            <w:r>
              <w:rPr>
                <w:rFonts w:ascii="微软雅黑" w:eastAsia="微软雅黑" w:hAnsi="微软雅黑" w:cs="Arial Unicode MS" w:hint="eastAsia"/>
                <w:sz w:val="18"/>
                <w:szCs w:val="18"/>
              </w:rPr>
              <w:t>3</w:t>
            </w:r>
            <w:r>
              <w:rPr>
                <w:rFonts w:ascii="微软雅黑" w:eastAsia="微软雅黑" w:hAnsi="微软雅黑" w:cs="Arial Unicode MS"/>
                <w:sz w:val="18"/>
                <w:szCs w:val="18"/>
              </w:rPr>
              <w:t>:</w:t>
            </w:r>
            <w:r>
              <w:rPr>
                <w:rFonts w:ascii="微软雅黑" w:eastAsia="微软雅黑" w:hAnsi="微软雅黑" w:cs="Arial Unicode MS" w:hint="eastAsia"/>
                <w:sz w:val="18"/>
                <w:szCs w:val="18"/>
              </w:rPr>
              <w:t>30</w:t>
            </w:r>
          </w:p>
        </w:tc>
        <w:tc>
          <w:tcPr>
            <w:tcW w:w="6665" w:type="dxa"/>
            <w:shd w:val="clear" w:color="auto" w:fill="auto"/>
            <w:vAlign w:val="center"/>
          </w:tcPr>
          <w:p w:rsidR="00DB4F92" w:rsidRPr="000A3869" w:rsidRDefault="0056464E">
            <w:pPr>
              <w:rPr>
                <w:rFonts w:ascii="微软雅黑" w:eastAsia="微软雅黑" w:hAnsi="微软雅黑" w:cs="Arial Unicode MS"/>
                <w:b/>
                <w:color w:val="0000FF"/>
                <w:sz w:val="18"/>
                <w:szCs w:val="18"/>
              </w:rPr>
            </w:pPr>
            <w:r w:rsidRPr="000A3869">
              <w:rPr>
                <w:rFonts w:ascii="微软雅黑" w:eastAsia="微软雅黑" w:hAnsi="微软雅黑" w:cs="Arial Unicode MS" w:hint="eastAsia"/>
                <w:b/>
                <w:color w:val="0000FF"/>
                <w:sz w:val="18"/>
                <w:szCs w:val="18"/>
              </w:rPr>
              <w:t>特拉维夫大学校园开营典礼</w:t>
            </w:r>
          </w:p>
          <w:p w:rsidR="00DB4F92" w:rsidRDefault="0056464E">
            <w:pPr>
              <w:rPr>
                <w:rFonts w:ascii="微软雅黑" w:eastAsia="微软雅黑" w:hAnsi="微软雅黑" w:cs="Arial Unicode MS"/>
                <w:sz w:val="18"/>
                <w:szCs w:val="18"/>
              </w:rPr>
            </w:pPr>
            <w:r>
              <w:rPr>
                <w:rFonts w:ascii="微软雅黑" w:eastAsia="微软雅黑" w:hAnsi="微软雅黑" w:cs="Arial Unicode MS" w:hint="eastAsia"/>
                <w:sz w:val="18"/>
                <w:szCs w:val="18"/>
              </w:rPr>
              <w:t>特拉维夫大学校长、Lahav教育执行部CEO和管理学院院长将出席典礼并讲话</w:t>
            </w:r>
          </w:p>
        </w:tc>
      </w:tr>
      <w:tr w:rsidR="00DB4F92">
        <w:trPr>
          <w:trHeight w:val="381"/>
        </w:trPr>
        <w:tc>
          <w:tcPr>
            <w:tcW w:w="1110"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56464E">
            <w:pPr>
              <w:ind w:firstLineChars="150" w:firstLine="270"/>
              <w:rPr>
                <w:rFonts w:ascii="微软雅黑" w:eastAsia="微软雅黑" w:hAnsi="微软雅黑" w:cs="Arial Unicode MS"/>
                <w:sz w:val="18"/>
                <w:szCs w:val="18"/>
              </w:rPr>
            </w:pPr>
            <w:r>
              <w:rPr>
                <w:rFonts w:ascii="微软雅黑" w:eastAsia="微软雅黑" w:hAnsi="微软雅黑" w:cs="Arial Unicode MS"/>
                <w:sz w:val="18"/>
                <w:szCs w:val="18"/>
              </w:rPr>
              <w:t>1</w:t>
            </w:r>
            <w:r>
              <w:rPr>
                <w:rFonts w:ascii="微软雅黑" w:eastAsia="微软雅黑" w:hAnsi="微软雅黑" w:cs="Arial Unicode MS" w:hint="eastAsia"/>
                <w:sz w:val="18"/>
                <w:szCs w:val="18"/>
              </w:rPr>
              <w:t>3:3</w:t>
            </w:r>
            <w:r>
              <w:rPr>
                <w:rFonts w:ascii="微软雅黑" w:eastAsia="微软雅黑" w:hAnsi="微软雅黑" w:cs="Arial Unicode MS"/>
                <w:sz w:val="18"/>
                <w:szCs w:val="18"/>
              </w:rPr>
              <w:t>0-1</w:t>
            </w:r>
            <w:r>
              <w:rPr>
                <w:rFonts w:ascii="微软雅黑" w:eastAsia="微软雅黑" w:hAnsi="微软雅黑" w:cs="Arial Unicode MS" w:hint="eastAsia"/>
                <w:sz w:val="18"/>
                <w:szCs w:val="18"/>
              </w:rPr>
              <w:t>5</w:t>
            </w:r>
            <w:r>
              <w:rPr>
                <w:rFonts w:ascii="微软雅黑" w:eastAsia="微软雅黑" w:hAnsi="微软雅黑" w:cs="Arial Unicode MS"/>
                <w:sz w:val="18"/>
                <w:szCs w:val="18"/>
              </w:rPr>
              <w:t>:</w:t>
            </w:r>
            <w:r>
              <w:rPr>
                <w:rFonts w:ascii="微软雅黑" w:eastAsia="微软雅黑" w:hAnsi="微软雅黑" w:cs="Arial Unicode MS" w:hint="eastAsia"/>
                <w:sz w:val="18"/>
                <w:szCs w:val="18"/>
              </w:rPr>
              <w:t>00</w:t>
            </w:r>
          </w:p>
        </w:tc>
        <w:tc>
          <w:tcPr>
            <w:tcW w:w="6665" w:type="dxa"/>
            <w:shd w:val="clear" w:color="auto" w:fill="auto"/>
            <w:vAlign w:val="center"/>
          </w:tcPr>
          <w:p w:rsidR="00DB4F92" w:rsidRPr="000A3869" w:rsidRDefault="0056464E">
            <w:pPr>
              <w:rPr>
                <w:rFonts w:ascii="微软雅黑" w:eastAsia="微软雅黑" w:hAnsi="微软雅黑" w:cs="Arial"/>
                <w:b/>
                <w:color w:val="0000FF"/>
                <w:sz w:val="18"/>
                <w:szCs w:val="18"/>
              </w:rPr>
            </w:pPr>
            <w:r w:rsidRPr="000A3869">
              <w:rPr>
                <w:rFonts w:ascii="微软雅黑" w:eastAsia="微软雅黑" w:hAnsi="微软雅黑" w:cs="Arial" w:hint="eastAsia"/>
                <w:b/>
                <w:color w:val="0000FF"/>
                <w:sz w:val="18"/>
                <w:szCs w:val="18"/>
              </w:rPr>
              <w:t>【课程主题】产品艺术，如何做出人见人爱的产品</w:t>
            </w:r>
          </w:p>
          <w:p w:rsidR="00DB4F92" w:rsidRDefault="0056464E">
            <w:pPr>
              <w:rPr>
                <w:rFonts w:ascii="微软雅黑" w:eastAsia="微软雅黑" w:hAnsi="微软雅黑" w:cs="Arial"/>
                <w:b/>
                <w:color w:val="000000"/>
                <w:sz w:val="18"/>
                <w:szCs w:val="18"/>
              </w:rPr>
            </w:pPr>
            <w:r>
              <w:rPr>
                <w:rFonts w:ascii="微软雅黑" w:eastAsia="微软雅黑" w:hAnsi="微软雅黑" w:cs="STHeitiSC-Light" w:hint="eastAsia"/>
                <w:b/>
                <w:color w:val="262626"/>
                <w:kern w:val="0"/>
                <w:sz w:val="18"/>
                <w:szCs w:val="18"/>
              </w:rPr>
              <w:t>课程概览：</w:t>
            </w:r>
            <w:r>
              <w:rPr>
                <w:rFonts w:ascii="微软雅黑" w:eastAsia="微软雅黑" w:hAnsi="微软雅黑" w:cs="Arial"/>
                <w:sz w:val="18"/>
                <w:szCs w:val="18"/>
                <w:shd w:val="clear" w:color="auto" w:fill="FFFFFF"/>
              </w:rPr>
              <w:t>在全球化的背景下,</w:t>
            </w:r>
            <w:r>
              <w:rPr>
                <w:rFonts w:ascii="微软雅黑" w:eastAsia="微软雅黑" w:hAnsi="微软雅黑" w:cs="Arial" w:hint="eastAsia"/>
                <w:sz w:val="18"/>
                <w:szCs w:val="18"/>
                <w:shd w:val="clear" w:color="auto" w:fill="FFFFFF"/>
              </w:rPr>
              <w:t>产品艺术</w:t>
            </w:r>
            <w:r>
              <w:rPr>
                <w:rFonts w:ascii="微软雅黑" w:eastAsia="微软雅黑" w:hAnsi="微软雅黑" w:cs="Arial"/>
                <w:sz w:val="18"/>
                <w:szCs w:val="18"/>
                <w:shd w:val="clear" w:color="auto" w:fill="FFFFFF"/>
              </w:rPr>
              <w:t>需要多领域的跨界合作创新,快速产生优秀的创新设计方案,以提升品牌知名度来获得国际竞争优势。</w:t>
            </w:r>
            <w:r>
              <w:rPr>
                <w:rFonts w:ascii="微软雅黑" w:eastAsia="微软雅黑" w:hAnsi="微软雅黑" w:cs="Arial" w:hint="eastAsia"/>
                <w:sz w:val="18"/>
                <w:szCs w:val="18"/>
                <w:shd w:val="clear" w:color="auto" w:fill="FFFFFF"/>
              </w:rPr>
              <w:t>什么</w:t>
            </w:r>
            <w:r>
              <w:rPr>
                <w:rFonts w:ascii="微软雅黑" w:eastAsia="微软雅黑" w:hAnsi="微软雅黑" w:cs="Arial"/>
                <w:sz w:val="18"/>
                <w:szCs w:val="18"/>
                <w:shd w:val="clear" w:color="auto" w:fill="FFFFFF"/>
              </w:rPr>
              <w:t>是跨界合作创新</w:t>
            </w:r>
            <w:r>
              <w:rPr>
                <w:rFonts w:ascii="微软雅黑" w:eastAsia="微软雅黑" w:hAnsi="微软雅黑" w:cs="Arial" w:hint="eastAsia"/>
                <w:sz w:val="18"/>
                <w:szCs w:val="18"/>
                <w:shd w:val="clear" w:color="auto" w:fill="FFFFFF"/>
              </w:rPr>
              <w:t>产品</w:t>
            </w:r>
            <w:r>
              <w:rPr>
                <w:rFonts w:ascii="微软雅黑" w:eastAsia="微软雅黑" w:hAnsi="微软雅黑" w:cs="Arial"/>
                <w:sz w:val="18"/>
                <w:szCs w:val="18"/>
                <w:shd w:val="clear" w:color="auto" w:fill="FFFFFF"/>
              </w:rPr>
              <w:t>艺术的新概念,跨界合作</w:t>
            </w:r>
            <w:r>
              <w:rPr>
                <w:rFonts w:ascii="微软雅黑" w:eastAsia="微软雅黑" w:hAnsi="微软雅黑" w:cs="Arial" w:hint="eastAsia"/>
                <w:sz w:val="18"/>
                <w:szCs w:val="18"/>
                <w:shd w:val="clear" w:color="auto" w:fill="FFFFFF"/>
              </w:rPr>
              <w:t>产品</w:t>
            </w:r>
            <w:r>
              <w:rPr>
                <w:rFonts w:ascii="微软雅黑" w:eastAsia="微软雅黑" w:hAnsi="微软雅黑" w:cs="Arial"/>
                <w:sz w:val="18"/>
                <w:szCs w:val="18"/>
                <w:shd w:val="clear" w:color="auto" w:fill="FFFFFF"/>
              </w:rPr>
              <w:t>艺术的新方法和优势,本课程对企业的转型和经济的发展有直接促进作用</w:t>
            </w:r>
            <w:r>
              <w:rPr>
                <w:rFonts w:ascii="微软雅黑" w:eastAsia="微软雅黑" w:hAnsi="微软雅黑" w:cs="Arial" w:hint="eastAsia"/>
                <w:sz w:val="18"/>
                <w:szCs w:val="18"/>
                <w:shd w:val="clear" w:color="auto" w:fill="FFFFFF"/>
              </w:rPr>
              <w:t>。</w:t>
            </w:r>
          </w:p>
        </w:tc>
      </w:tr>
      <w:tr w:rsidR="00DB4F92">
        <w:trPr>
          <w:trHeight w:val="381"/>
        </w:trPr>
        <w:tc>
          <w:tcPr>
            <w:tcW w:w="1110"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56464E">
            <w:pPr>
              <w:ind w:firstLineChars="50" w:firstLine="90"/>
              <w:rPr>
                <w:rFonts w:ascii="微软雅黑" w:eastAsia="微软雅黑" w:hAnsi="微软雅黑" w:cs="Arial Unicode MS"/>
                <w:sz w:val="18"/>
                <w:szCs w:val="18"/>
              </w:rPr>
            </w:pPr>
            <w:r>
              <w:rPr>
                <w:rFonts w:ascii="微软雅黑" w:eastAsia="微软雅黑" w:hAnsi="微软雅黑" w:cs="Arial Unicode MS"/>
                <w:sz w:val="18"/>
                <w:szCs w:val="18"/>
              </w:rPr>
              <w:t>15:</w:t>
            </w:r>
            <w:r>
              <w:rPr>
                <w:rFonts w:ascii="微软雅黑" w:eastAsia="微软雅黑" w:hAnsi="微软雅黑" w:cs="Arial Unicode MS" w:hint="eastAsia"/>
                <w:sz w:val="18"/>
                <w:szCs w:val="18"/>
              </w:rPr>
              <w:t>15</w:t>
            </w:r>
            <w:r>
              <w:rPr>
                <w:rFonts w:ascii="微软雅黑" w:eastAsia="微软雅黑" w:hAnsi="微软雅黑" w:cs="Arial Unicode MS"/>
                <w:sz w:val="18"/>
                <w:szCs w:val="18"/>
              </w:rPr>
              <w:t>-</w:t>
            </w:r>
            <w:r>
              <w:rPr>
                <w:rFonts w:ascii="微软雅黑" w:eastAsia="微软雅黑" w:hAnsi="微软雅黑" w:cs="Arial Unicode MS" w:hint="eastAsia"/>
                <w:sz w:val="18"/>
                <w:szCs w:val="18"/>
              </w:rPr>
              <w:t>16：45</w:t>
            </w:r>
          </w:p>
        </w:tc>
        <w:tc>
          <w:tcPr>
            <w:tcW w:w="6665" w:type="dxa"/>
            <w:shd w:val="clear" w:color="auto" w:fill="auto"/>
            <w:vAlign w:val="center"/>
          </w:tcPr>
          <w:p w:rsidR="00DB4F92" w:rsidRPr="000A3869" w:rsidRDefault="0056464E">
            <w:pPr>
              <w:rPr>
                <w:rFonts w:ascii="微软雅黑" w:eastAsia="微软雅黑" w:hAnsi="微软雅黑" w:cs="STHeitiSC-Light"/>
                <w:b/>
                <w:color w:val="0000FF"/>
                <w:kern w:val="0"/>
                <w:sz w:val="18"/>
                <w:szCs w:val="18"/>
              </w:rPr>
            </w:pPr>
            <w:r w:rsidRPr="000A3869">
              <w:rPr>
                <w:rFonts w:ascii="微软雅黑" w:eastAsia="微软雅黑" w:hAnsi="微软雅黑" w:cs="STHeitiSC-Light" w:hint="eastAsia"/>
                <w:b/>
                <w:color w:val="0000FF"/>
                <w:kern w:val="0"/>
                <w:sz w:val="18"/>
                <w:szCs w:val="18"/>
              </w:rPr>
              <w:t>中以企业合作洽谈及项目路演</w:t>
            </w:r>
          </w:p>
          <w:p w:rsidR="00DB4F92" w:rsidRDefault="0056464E">
            <w:pPr>
              <w:rPr>
                <w:rFonts w:ascii="微软雅黑" w:eastAsia="微软雅黑" w:hAnsi="微软雅黑" w:cs="STHeitiSC-Light"/>
                <w:color w:val="262626"/>
                <w:kern w:val="0"/>
                <w:sz w:val="18"/>
                <w:szCs w:val="18"/>
              </w:rPr>
            </w:pPr>
            <w:r>
              <w:rPr>
                <w:rFonts w:ascii="微软雅黑" w:eastAsia="微软雅黑" w:hAnsi="微软雅黑" w:cs="STHeitiSC-Light" w:hint="eastAsia"/>
                <w:color w:val="262626"/>
                <w:kern w:val="0"/>
                <w:sz w:val="18"/>
                <w:szCs w:val="18"/>
              </w:rPr>
              <w:t>创新产品介绍，阐述与中国企业的合作意向及现场提问与解答，3-5家企业与本地</w:t>
            </w:r>
            <w:r>
              <w:rPr>
                <w:rFonts w:ascii="微软雅黑" w:eastAsia="微软雅黑" w:hAnsi="微软雅黑" w:cs="STHeitiSC-Light" w:hint="eastAsia"/>
                <w:color w:val="262626"/>
                <w:kern w:val="0"/>
                <w:sz w:val="18"/>
                <w:szCs w:val="18"/>
              </w:rPr>
              <w:lastRenderedPageBreak/>
              <w:t>创业家，创投公司，企业CEO及公司代表会晤。</w:t>
            </w:r>
            <w:bookmarkStart w:id="0" w:name="_GoBack"/>
            <w:bookmarkEnd w:id="0"/>
          </w:p>
        </w:tc>
      </w:tr>
      <w:tr w:rsidR="00DB4F92">
        <w:trPr>
          <w:trHeight w:val="338"/>
        </w:trPr>
        <w:tc>
          <w:tcPr>
            <w:tcW w:w="1110"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56464E">
            <w:pPr>
              <w:ind w:firstLineChars="150" w:firstLine="270"/>
              <w:rPr>
                <w:rFonts w:ascii="微软雅黑" w:eastAsia="微软雅黑" w:hAnsi="微软雅黑" w:cs="Arial Unicode MS"/>
                <w:sz w:val="18"/>
                <w:szCs w:val="18"/>
              </w:rPr>
            </w:pPr>
            <w:r>
              <w:rPr>
                <w:rFonts w:ascii="微软雅黑" w:eastAsia="微软雅黑" w:hAnsi="微软雅黑" w:cs="Arial Unicode MS" w:hint="eastAsia"/>
                <w:sz w:val="18"/>
                <w:szCs w:val="18"/>
              </w:rPr>
              <w:t>17:00-18:15</w:t>
            </w:r>
          </w:p>
        </w:tc>
        <w:tc>
          <w:tcPr>
            <w:tcW w:w="6665" w:type="dxa"/>
            <w:shd w:val="clear" w:color="auto" w:fill="auto"/>
            <w:vAlign w:val="center"/>
          </w:tcPr>
          <w:p w:rsidR="00DB4F92" w:rsidRDefault="0056464E">
            <w:pPr>
              <w:rPr>
                <w:rFonts w:ascii="微软雅黑" w:eastAsia="微软雅黑" w:hAnsi="微软雅黑"/>
                <w:b/>
                <w:sz w:val="18"/>
                <w:szCs w:val="18"/>
              </w:rPr>
            </w:pPr>
            <w:r>
              <w:rPr>
                <w:rFonts w:ascii="微软雅黑" w:eastAsia="微软雅黑" w:hAnsi="微软雅黑" w:hint="eastAsia"/>
                <w:b/>
                <w:sz w:val="18"/>
                <w:szCs w:val="18"/>
              </w:rPr>
              <w:t>【文化体验】参观犹太历史文化博物馆</w:t>
            </w:r>
          </w:p>
          <w:p w:rsidR="00DB4F92" w:rsidRDefault="0056464E">
            <w:pPr>
              <w:rPr>
                <w:rFonts w:ascii="微软雅黑" w:eastAsia="微软雅黑" w:hAnsi="微软雅黑" w:cs="Arial Unicode MS"/>
                <w:sz w:val="18"/>
                <w:szCs w:val="18"/>
              </w:rPr>
            </w:pPr>
            <w:r>
              <w:rPr>
                <w:rFonts w:ascii="微软雅黑" w:eastAsia="微软雅黑" w:hAnsi="微软雅黑" w:cs="Arial Unicode MS"/>
                <w:sz w:val="18"/>
                <w:szCs w:val="18"/>
              </w:rPr>
              <w:t>犹太历史文化博物馆（Beit Hatfusot Museum）是一所专门坐落于特拉维夫大学校园内，是专门展示犹太民族历史和文化以及生活形态的博物馆，保藏着许多反映犹太生活的珍品和它们所蕴含的讯息。</w:t>
            </w:r>
          </w:p>
        </w:tc>
      </w:tr>
      <w:tr w:rsidR="00DB4F92">
        <w:trPr>
          <w:trHeight w:val="338"/>
        </w:trPr>
        <w:tc>
          <w:tcPr>
            <w:tcW w:w="1110"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56464E">
            <w:pPr>
              <w:ind w:firstLineChars="150" w:firstLine="270"/>
              <w:rPr>
                <w:rFonts w:ascii="微软雅黑" w:eastAsia="微软雅黑" w:hAnsi="微软雅黑" w:cs="Arial Unicode MS"/>
                <w:sz w:val="18"/>
                <w:szCs w:val="18"/>
              </w:rPr>
            </w:pPr>
            <w:r>
              <w:rPr>
                <w:rFonts w:ascii="微软雅黑" w:eastAsia="微软雅黑" w:hAnsi="微软雅黑" w:cs="Arial Unicode MS" w:hint="eastAsia"/>
                <w:sz w:val="18"/>
                <w:szCs w:val="18"/>
              </w:rPr>
              <w:t>18:45-20:15</w:t>
            </w:r>
          </w:p>
        </w:tc>
        <w:tc>
          <w:tcPr>
            <w:tcW w:w="6665" w:type="dxa"/>
            <w:shd w:val="clear" w:color="auto" w:fill="auto"/>
            <w:vAlign w:val="center"/>
          </w:tcPr>
          <w:p w:rsidR="00DB4F92" w:rsidRPr="000A3869" w:rsidRDefault="0056464E">
            <w:pPr>
              <w:widowControl/>
              <w:jc w:val="left"/>
              <w:rPr>
                <w:rFonts w:ascii="微软雅黑" w:eastAsia="微软雅黑" w:hAnsi="微软雅黑" w:cs="Arial Unicode MS"/>
                <w:b/>
                <w:color w:val="0000FF"/>
                <w:sz w:val="18"/>
                <w:szCs w:val="18"/>
              </w:rPr>
            </w:pPr>
            <w:r w:rsidRPr="000A3869">
              <w:rPr>
                <w:rFonts w:ascii="微软雅黑" w:eastAsia="微软雅黑" w:hAnsi="微软雅黑" w:cs="Arial Unicode MS" w:hint="eastAsia"/>
                <w:b/>
                <w:color w:val="0000FF"/>
                <w:sz w:val="18"/>
                <w:szCs w:val="18"/>
              </w:rPr>
              <w:t>欢迎晚宴</w:t>
            </w:r>
          </w:p>
          <w:p w:rsidR="00DB4F92" w:rsidRDefault="0056464E">
            <w:pPr>
              <w:widowControl/>
              <w:jc w:val="left"/>
              <w:rPr>
                <w:rFonts w:ascii="微软雅黑" w:eastAsia="微软雅黑" w:hAnsi="微软雅黑" w:cs="Arial Unicode MS"/>
                <w:sz w:val="18"/>
                <w:szCs w:val="18"/>
              </w:rPr>
            </w:pPr>
            <w:r>
              <w:rPr>
                <w:rFonts w:ascii="微软雅黑" w:eastAsia="微软雅黑" w:hAnsi="微软雅黑" w:cs="Arial Unicode MS" w:hint="eastAsia"/>
                <w:sz w:val="18"/>
                <w:szCs w:val="18"/>
              </w:rPr>
              <w:t>参与人员：特拉维夫大学官员及Lahav教育部门官员</w:t>
            </w:r>
          </w:p>
        </w:tc>
      </w:tr>
      <w:tr w:rsidR="00DB4F92">
        <w:trPr>
          <w:trHeight w:val="401"/>
        </w:trPr>
        <w:tc>
          <w:tcPr>
            <w:tcW w:w="1110" w:type="dxa"/>
            <w:vMerge w:val="restart"/>
            <w:shd w:val="clear" w:color="auto" w:fill="auto"/>
            <w:vAlign w:val="center"/>
          </w:tcPr>
          <w:p w:rsidR="00DB4F92" w:rsidRDefault="0056464E">
            <w:pPr>
              <w:widowControl/>
              <w:ind w:firstLineChars="50" w:firstLine="90"/>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t xml:space="preserve">Day </w:t>
            </w:r>
            <w:r>
              <w:rPr>
                <w:rFonts w:ascii="微软雅黑" w:eastAsia="微软雅黑" w:hAnsi="微软雅黑" w:cs="Arial Unicode MS"/>
                <w:color w:val="000000"/>
                <w:kern w:val="0"/>
                <w:sz w:val="18"/>
                <w:szCs w:val="18"/>
              </w:rPr>
              <w:t>3</w:t>
            </w:r>
          </w:p>
          <w:p w:rsidR="00DB4F92" w:rsidRDefault="00DB4F92">
            <w:pPr>
              <w:widowControl/>
              <w:jc w:val="center"/>
              <w:rPr>
                <w:rFonts w:ascii="微软雅黑" w:eastAsia="微软雅黑" w:hAnsi="微软雅黑" w:cs="Arial Unicode MS"/>
                <w:color w:val="000000"/>
                <w:kern w:val="0"/>
                <w:sz w:val="18"/>
                <w:szCs w:val="18"/>
              </w:rPr>
            </w:pPr>
          </w:p>
        </w:tc>
        <w:tc>
          <w:tcPr>
            <w:tcW w:w="1072" w:type="dxa"/>
            <w:vMerge w:val="restart"/>
            <w:shd w:val="clear" w:color="auto" w:fill="auto"/>
            <w:vAlign w:val="center"/>
          </w:tcPr>
          <w:p w:rsidR="00DB4F92" w:rsidRDefault="0056464E">
            <w:pPr>
              <w:rPr>
                <w:rFonts w:ascii="微软雅黑" w:eastAsia="微软雅黑" w:hAnsi="微软雅黑" w:cs="宋体"/>
                <w:color w:val="333333"/>
                <w:kern w:val="0"/>
                <w:sz w:val="18"/>
                <w:szCs w:val="18"/>
              </w:rPr>
            </w:pPr>
            <w:r>
              <w:rPr>
                <w:rFonts w:ascii="微软雅黑" w:eastAsia="微软雅黑" w:hAnsi="微软雅黑" w:cs="Arial Unicode MS" w:hint="eastAsia"/>
                <w:color w:val="000000"/>
                <w:kern w:val="0"/>
                <w:sz w:val="18"/>
                <w:szCs w:val="18"/>
              </w:rPr>
              <w:t>特拉维夫</w:t>
            </w:r>
          </w:p>
        </w:tc>
        <w:tc>
          <w:tcPr>
            <w:tcW w:w="1685" w:type="dxa"/>
            <w:shd w:val="clear" w:color="auto" w:fill="auto"/>
            <w:vAlign w:val="center"/>
          </w:tcPr>
          <w:p w:rsidR="00DB4F92" w:rsidRDefault="0056464E">
            <w:pPr>
              <w:rPr>
                <w:rFonts w:ascii="微软雅黑" w:eastAsia="微软雅黑" w:hAnsi="微软雅黑" w:cs="Arial Unicode MS"/>
                <w:sz w:val="18"/>
                <w:szCs w:val="18"/>
              </w:rPr>
            </w:pPr>
            <w:r>
              <w:rPr>
                <w:rFonts w:ascii="微软雅黑" w:eastAsia="微软雅黑" w:hAnsi="微软雅黑" w:cs="Arial Unicode MS"/>
                <w:sz w:val="18"/>
                <w:szCs w:val="18"/>
              </w:rPr>
              <w:t>0</w:t>
            </w:r>
            <w:r>
              <w:rPr>
                <w:rFonts w:ascii="微软雅黑" w:eastAsia="微软雅黑" w:hAnsi="微软雅黑" w:cs="Arial Unicode MS" w:hint="eastAsia"/>
                <w:sz w:val="18"/>
                <w:szCs w:val="18"/>
              </w:rPr>
              <w:t>9</w:t>
            </w:r>
            <w:r>
              <w:rPr>
                <w:rFonts w:ascii="微软雅黑" w:eastAsia="微软雅黑" w:hAnsi="微软雅黑" w:cs="Arial Unicode MS"/>
                <w:sz w:val="18"/>
                <w:szCs w:val="18"/>
              </w:rPr>
              <w:t>:</w:t>
            </w:r>
            <w:r>
              <w:rPr>
                <w:rFonts w:ascii="微软雅黑" w:eastAsia="微软雅黑" w:hAnsi="微软雅黑" w:cs="Arial Unicode MS" w:hint="eastAsia"/>
                <w:sz w:val="18"/>
                <w:szCs w:val="18"/>
              </w:rPr>
              <w:t>0</w:t>
            </w:r>
            <w:r>
              <w:rPr>
                <w:rFonts w:ascii="微软雅黑" w:eastAsia="微软雅黑" w:hAnsi="微软雅黑" w:cs="Arial Unicode MS"/>
                <w:sz w:val="18"/>
                <w:szCs w:val="18"/>
              </w:rPr>
              <w:t>0-</w:t>
            </w:r>
            <w:r>
              <w:rPr>
                <w:rFonts w:ascii="微软雅黑" w:eastAsia="微软雅黑" w:hAnsi="微软雅黑" w:cs="Arial Unicode MS" w:hint="eastAsia"/>
                <w:sz w:val="18"/>
                <w:szCs w:val="18"/>
              </w:rPr>
              <w:t>12</w:t>
            </w:r>
            <w:r>
              <w:rPr>
                <w:rFonts w:ascii="微软雅黑" w:eastAsia="微软雅黑" w:hAnsi="微软雅黑" w:cs="Arial Unicode MS"/>
                <w:sz w:val="18"/>
                <w:szCs w:val="18"/>
              </w:rPr>
              <w:t>:</w:t>
            </w:r>
            <w:r>
              <w:rPr>
                <w:rFonts w:ascii="微软雅黑" w:eastAsia="微软雅黑" w:hAnsi="微软雅黑" w:cs="Arial Unicode MS" w:hint="eastAsia"/>
                <w:sz w:val="18"/>
                <w:szCs w:val="18"/>
              </w:rPr>
              <w:t>00</w:t>
            </w:r>
          </w:p>
        </w:tc>
        <w:tc>
          <w:tcPr>
            <w:tcW w:w="6665" w:type="dxa"/>
            <w:shd w:val="clear" w:color="auto" w:fill="auto"/>
            <w:vAlign w:val="center"/>
          </w:tcPr>
          <w:p w:rsidR="00DB4F92" w:rsidRPr="000A3869" w:rsidRDefault="0056464E">
            <w:pPr>
              <w:rPr>
                <w:rFonts w:ascii="微软雅黑" w:eastAsia="微软雅黑" w:hAnsi="微软雅黑" w:cs="STHeitiSC-Light"/>
                <w:b/>
                <w:color w:val="0000FF"/>
                <w:kern w:val="0"/>
                <w:sz w:val="18"/>
                <w:szCs w:val="18"/>
              </w:rPr>
            </w:pPr>
            <w:r w:rsidRPr="000A3869">
              <w:rPr>
                <w:rFonts w:ascii="微软雅黑" w:eastAsia="微软雅黑" w:hAnsi="微软雅黑" w:cs="STHeitiSC-Light" w:hint="eastAsia"/>
                <w:b/>
                <w:color w:val="0000FF"/>
                <w:kern w:val="0"/>
                <w:sz w:val="18"/>
                <w:szCs w:val="18"/>
              </w:rPr>
              <w:t>座谈研讨会——与以色列优秀企业家会晤</w:t>
            </w:r>
          </w:p>
          <w:p w:rsidR="00DB4F92" w:rsidRDefault="0056464E">
            <w:pPr>
              <w:widowControl/>
              <w:rPr>
                <w:rFonts w:ascii="微软雅黑" w:eastAsia="微软雅黑" w:hAnsi="微软雅黑" w:cs="Arial Unicode MS"/>
                <w:sz w:val="18"/>
                <w:szCs w:val="18"/>
              </w:rPr>
            </w:pPr>
            <w:r>
              <w:rPr>
                <w:rFonts w:ascii="微软雅黑" w:eastAsia="微软雅黑" w:hAnsi="微软雅黑" w:cs="STHeitiSC-Light" w:hint="eastAsia"/>
                <w:b/>
                <w:kern w:val="0"/>
                <w:sz w:val="18"/>
                <w:szCs w:val="18"/>
              </w:rPr>
              <w:t>主题：</w:t>
            </w:r>
            <w:r>
              <w:rPr>
                <w:rFonts w:ascii="微软雅黑" w:eastAsia="微软雅黑" w:hAnsi="微软雅黑" w:cs="Arial Unicode MS" w:hint="eastAsia"/>
                <w:sz w:val="18"/>
                <w:szCs w:val="18"/>
              </w:rPr>
              <w:t>共寻协作、创新、共赢的创始人和投资人关系</w:t>
            </w:r>
          </w:p>
          <w:p w:rsidR="00DB4F92" w:rsidRDefault="0056464E">
            <w:pPr>
              <w:widowControl/>
              <w:rPr>
                <w:rFonts w:ascii="微软雅黑" w:eastAsia="微软雅黑" w:hAnsi="微软雅黑" w:cs="Arial Unicode MS"/>
                <w:sz w:val="18"/>
                <w:szCs w:val="18"/>
              </w:rPr>
            </w:pPr>
            <w:r>
              <w:rPr>
                <w:rFonts w:ascii="微软雅黑" w:eastAsia="微软雅黑" w:hAnsi="微软雅黑" w:cs="STHeitiSC-Light" w:hint="eastAsia"/>
                <w:color w:val="262626"/>
                <w:kern w:val="0"/>
                <w:sz w:val="18"/>
                <w:szCs w:val="18"/>
              </w:rPr>
              <w:t>座谈小组成员包括以色列企业家，法务所，风投公司，咨询机构和政府官方人员。</w:t>
            </w:r>
          </w:p>
        </w:tc>
      </w:tr>
      <w:tr w:rsidR="00DB4F92">
        <w:trPr>
          <w:trHeight w:val="427"/>
        </w:trPr>
        <w:tc>
          <w:tcPr>
            <w:tcW w:w="1110"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56464E">
            <w:pPr>
              <w:rPr>
                <w:rFonts w:ascii="微软雅黑" w:eastAsia="微软雅黑" w:hAnsi="微软雅黑" w:cs="Arial Unicode MS"/>
                <w:sz w:val="18"/>
                <w:szCs w:val="18"/>
              </w:rPr>
            </w:pPr>
            <w:r>
              <w:rPr>
                <w:rFonts w:ascii="微软雅黑" w:eastAsia="微软雅黑" w:hAnsi="微软雅黑" w:cs="Arial Unicode MS" w:hint="eastAsia"/>
                <w:sz w:val="18"/>
                <w:szCs w:val="18"/>
              </w:rPr>
              <w:t>12</w:t>
            </w:r>
            <w:r>
              <w:rPr>
                <w:rFonts w:ascii="微软雅黑" w:eastAsia="微软雅黑" w:hAnsi="微软雅黑" w:cs="Arial Unicode MS"/>
                <w:sz w:val="18"/>
                <w:szCs w:val="18"/>
              </w:rPr>
              <w:t>:</w:t>
            </w:r>
            <w:r>
              <w:rPr>
                <w:rFonts w:ascii="微软雅黑" w:eastAsia="微软雅黑" w:hAnsi="微软雅黑" w:cs="Arial Unicode MS" w:hint="eastAsia"/>
                <w:sz w:val="18"/>
                <w:szCs w:val="18"/>
              </w:rPr>
              <w:t>45</w:t>
            </w:r>
            <w:r>
              <w:rPr>
                <w:rFonts w:ascii="微软雅黑" w:eastAsia="微软雅黑" w:hAnsi="微软雅黑" w:cs="Arial Unicode MS"/>
                <w:sz w:val="18"/>
                <w:szCs w:val="18"/>
              </w:rPr>
              <w:t>-</w:t>
            </w:r>
            <w:r>
              <w:rPr>
                <w:rFonts w:ascii="微软雅黑" w:eastAsia="微软雅黑" w:hAnsi="微软雅黑" w:cs="Arial Unicode MS" w:hint="eastAsia"/>
                <w:sz w:val="18"/>
                <w:szCs w:val="18"/>
              </w:rPr>
              <w:t>14</w:t>
            </w:r>
            <w:r>
              <w:rPr>
                <w:rFonts w:ascii="微软雅黑" w:eastAsia="微软雅黑" w:hAnsi="微软雅黑" w:cs="Arial Unicode MS"/>
                <w:sz w:val="18"/>
                <w:szCs w:val="18"/>
              </w:rPr>
              <w:t>:</w:t>
            </w:r>
            <w:r>
              <w:rPr>
                <w:rFonts w:ascii="微软雅黑" w:eastAsia="微软雅黑" w:hAnsi="微软雅黑" w:cs="Arial Unicode MS" w:hint="eastAsia"/>
                <w:sz w:val="18"/>
                <w:szCs w:val="18"/>
              </w:rPr>
              <w:t>15</w:t>
            </w:r>
          </w:p>
        </w:tc>
        <w:tc>
          <w:tcPr>
            <w:tcW w:w="6665" w:type="dxa"/>
            <w:shd w:val="clear" w:color="auto" w:fill="auto"/>
            <w:vAlign w:val="center"/>
          </w:tcPr>
          <w:p w:rsidR="00DB4F92" w:rsidRPr="000A3869" w:rsidRDefault="0056464E">
            <w:pPr>
              <w:rPr>
                <w:rFonts w:ascii="微软雅黑" w:eastAsia="微软雅黑" w:hAnsi="微软雅黑" w:cs="Arial"/>
                <w:b/>
                <w:color w:val="0000FF"/>
                <w:sz w:val="18"/>
                <w:szCs w:val="18"/>
              </w:rPr>
            </w:pPr>
            <w:r w:rsidRPr="000A3869">
              <w:rPr>
                <w:rFonts w:ascii="微软雅黑" w:eastAsia="微软雅黑" w:hAnsi="微软雅黑" w:cs="Arial" w:hint="eastAsia"/>
                <w:b/>
                <w:color w:val="0000FF"/>
                <w:sz w:val="18"/>
                <w:szCs w:val="18"/>
              </w:rPr>
              <w:t>【课程主题】</w:t>
            </w:r>
            <w:r w:rsidRPr="000A3869">
              <w:rPr>
                <w:rFonts w:ascii="微软雅黑" w:eastAsia="微软雅黑" w:hAnsi="微软雅黑" w:hint="eastAsia"/>
                <w:b/>
                <w:color w:val="0000FF"/>
                <w:sz w:val="18"/>
                <w:szCs w:val="18"/>
              </w:rPr>
              <w:t>以色列模式——创新与创业加速计划</w:t>
            </w:r>
          </w:p>
          <w:p w:rsidR="00DB4F92" w:rsidRDefault="0056464E">
            <w:pPr>
              <w:shd w:val="clear" w:color="auto" w:fill="FFFFFF"/>
              <w:spacing w:line="360" w:lineRule="atLeast"/>
              <w:rPr>
                <w:rFonts w:ascii="微软雅黑" w:eastAsia="微软雅黑" w:hAnsi="微软雅黑" w:cs="Arial"/>
                <w:color w:val="333333"/>
                <w:sz w:val="18"/>
                <w:szCs w:val="18"/>
              </w:rPr>
            </w:pPr>
            <w:r>
              <w:rPr>
                <w:rFonts w:ascii="微软雅黑" w:eastAsia="微软雅黑" w:hAnsi="微软雅黑" w:cs="STHeitiSC-Medium" w:hint="eastAsia"/>
                <w:b/>
                <w:kern w:val="0"/>
                <w:sz w:val="18"/>
                <w:szCs w:val="18"/>
              </w:rPr>
              <w:t>课程概览：</w:t>
            </w:r>
            <w:r>
              <w:rPr>
                <w:rFonts w:ascii="微软雅黑" w:eastAsia="微软雅黑" w:hAnsi="微软雅黑" w:hint="eastAsia"/>
                <w:sz w:val="18"/>
                <w:szCs w:val="18"/>
              </w:rPr>
              <w:t xml:space="preserve"> </w:t>
            </w:r>
            <w:r>
              <w:rPr>
                <w:rFonts w:ascii="微软雅黑" w:eastAsia="微软雅黑" w:hAnsi="微软雅黑" w:cs="STHeitiSC-Light"/>
                <w:kern w:val="0"/>
                <w:sz w:val="18"/>
                <w:szCs w:val="18"/>
              </w:rPr>
              <w:t>创新和企业家精神的合理方法的作用是把好的想法转化成实际的产品和服务，并为公司以及整个社会创造价值。正式考虑到这一点，我们提出这种独特的合作方式：一项旨在让创业者和各种人才了解必要的模式、理论和实践工具的加速发展计划。</w:t>
            </w:r>
          </w:p>
        </w:tc>
      </w:tr>
      <w:tr w:rsidR="00DB4F92">
        <w:trPr>
          <w:trHeight w:val="4735"/>
        </w:trPr>
        <w:tc>
          <w:tcPr>
            <w:tcW w:w="1110"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56464E">
            <w:pPr>
              <w:rPr>
                <w:rFonts w:ascii="微软雅黑" w:eastAsia="微软雅黑" w:hAnsi="微软雅黑" w:cs="Arial Unicode MS"/>
                <w:sz w:val="18"/>
                <w:szCs w:val="18"/>
              </w:rPr>
            </w:pPr>
            <w:r>
              <w:rPr>
                <w:rFonts w:ascii="微软雅黑" w:eastAsia="微软雅黑" w:hAnsi="微软雅黑" w:cs="Arial Unicode MS"/>
                <w:sz w:val="18"/>
                <w:szCs w:val="18"/>
              </w:rPr>
              <w:t>1</w:t>
            </w:r>
            <w:r>
              <w:rPr>
                <w:rFonts w:ascii="微软雅黑" w:eastAsia="微软雅黑" w:hAnsi="微软雅黑" w:cs="Arial Unicode MS" w:hint="eastAsia"/>
                <w:sz w:val="18"/>
                <w:szCs w:val="18"/>
              </w:rPr>
              <w:t>5:00</w:t>
            </w:r>
            <w:r>
              <w:rPr>
                <w:rFonts w:ascii="微软雅黑" w:eastAsia="微软雅黑" w:hAnsi="微软雅黑" w:cs="Arial Unicode MS"/>
                <w:sz w:val="18"/>
                <w:szCs w:val="18"/>
              </w:rPr>
              <w:t>-1</w:t>
            </w:r>
            <w:r>
              <w:rPr>
                <w:rFonts w:ascii="微软雅黑" w:eastAsia="微软雅黑" w:hAnsi="微软雅黑" w:cs="Arial Unicode MS" w:hint="eastAsia"/>
                <w:sz w:val="18"/>
                <w:szCs w:val="18"/>
              </w:rPr>
              <w:t>8:15</w:t>
            </w:r>
          </w:p>
          <w:p w:rsidR="00DB4F92" w:rsidRDefault="00DB4F92">
            <w:pPr>
              <w:rPr>
                <w:rFonts w:ascii="微软雅黑" w:eastAsia="微软雅黑" w:hAnsi="微软雅黑" w:cs="Arial Unicode MS"/>
                <w:sz w:val="18"/>
                <w:szCs w:val="18"/>
              </w:rPr>
            </w:pPr>
          </w:p>
        </w:tc>
        <w:tc>
          <w:tcPr>
            <w:tcW w:w="6665" w:type="dxa"/>
            <w:shd w:val="clear" w:color="auto" w:fill="auto"/>
            <w:vAlign w:val="center"/>
          </w:tcPr>
          <w:p w:rsidR="00DB4F92" w:rsidRPr="000A3869" w:rsidRDefault="0056464E">
            <w:pPr>
              <w:widowControl/>
              <w:rPr>
                <w:rFonts w:ascii="微软雅黑" w:eastAsia="微软雅黑" w:hAnsi="微软雅黑" w:cs="Arial Unicode MS"/>
                <w:color w:val="0000FF"/>
                <w:sz w:val="18"/>
                <w:szCs w:val="18"/>
              </w:rPr>
            </w:pPr>
            <w:r w:rsidRPr="000A3869">
              <w:rPr>
                <w:rFonts w:ascii="微软雅黑" w:eastAsia="微软雅黑" w:hAnsi="微软雅黑" w:cs="Arial Unicode MS" w:hint="eastAsia"/>
                <w:b/>
                <w:color w:val="0000FF"/>
                <w:sz w:val="18"/>
                <w:szCs w:val="18"/>
              </w:rPr>
              <w:t xml:space="preserve">【企业参访一】: </w:t>
            </w:r>
            <w:r w:rsidRPr="000A3869">
              <w:rPr>
                <w:rFonts w:ascii="微软雅黑" w:eastAsia="微软雅黑" w:hAnsi="微软雅黑" w:cs="Arial Unicode MS"/>
                <w:color w:val="0000FF"/>
                <w:sz w:val="18"/>
                <w:szCs w:val="18"/>
              </w:rPr>
              <w:t>T.I.M.E</w:t>
            </w:r>
            <w:r w:rsidRPr="000A3869">
              <w:rPr>
                <w:rFonts w:ascii="微软雅黑" w:eastAsia="微软雅黑" w:hAnsi="微软雅黑" w:cs="Arial Unicode MS" w:hint="eastAsia"/>
                <w:color w:val="0000FF"/>
                <w:sz w:val="18"/>
                <w:szCs w:val="18"/>
              </w:rPr>
              <w:t>孵化器</w:t>
            </w:r>
          </w:p>
          <w:p w:rsidR="00DB4F92" w:rsidRDefault="0056464E">
            <w:pPr>
              <w:widowControl/>
              <w:rPr>
                <w:rFonts w:ascii="微软雅黑" w:eastAsia="微软雅黑" w:hAnsi="微软雅黑" w:cs="Arial Unicode MS"/>
                <w:sz w:val="18"/>
                <w:szCs w:val="18"/>
              </w:rPr>
            </w:pPr>
            <w:r>
              <w:rPr>
                <w:rFonts w:ascii="微软雅黑" w:eastAsia="微软雅黑" w:hAnsi="微软雅黑" w:cs="Arial Unicode MS" w:hint="eastAsia"/>
                <w:b/>
                <w:sz w:val="18"/>
                <w:szCs w:val="18"/>
              </w:rPr>
              <w:t xml:space="preserve">交流主题:  </w:t>
            </w:r>
            <w:r>
              <w:rPr>
                <w:rFonts w:ascii="微软雅黑" w:eastAsia="微软雅黑" w:hAnsi="微软雅黑" w:cs="Arial Unicode MS" w:hint="eastAsia"/>
                <w:sz w:val="18"/>
                <w:szCs w:val="18"/>
              </w:rPr>
              <w:t>创新型孵化器的运作模式</w:t>
            </w:r>
          </w:p>
          <w:p w:rsidR="00DB4F92" w:rsidRDefault="0056464E">
            <w:pPr>
              <w:widowControl/>
              <w:jc w:val="left"/>
              <w:rPr>
                <w:rFonts w:ascii="宋体" w:eastAsia="宋体" w:hAnsi="宋体" w:cs="宋体"/>
                <w:kern w:val="0"/>
                <w:sz w:val="24"/>
                <w:szCs w:val="24"/>
              </w:rPr>
            </w:pPr>
            <w:r>
              <w:rPr>
                <w:rFonts w:ascii="微软雅黑" w:eastAsia="微软雅黑" w:hAnsi="微软雅黑" w:cs="Times New Roman" w:hint="eastAsia"/>
                <w:bCs/>
                <w:iCs/>
                <w:color w:val="000000" w:themeColor="text1"/>
                <w:sz w:val="18"/>
                <w:szCs w:val="18"/>
              </w:rPr>
              <w:t>T.I.M.E孵化器总部位于特拉维夫，是以色列创新型孵化器的杰出代表之一，是一家专注于通讯，互联网，媒体与娱乐等新兴创新科技投资性创业公司，曾连续三年被以色列首席科学家办公室评为以色列最佳孵化器。</w:t>
            </w:r>
          </w:p>
          <w:p w:rsidR="00DB4F92" w:rsidRPr="000A3869" w:rsidRDefault="0056464E">
            <w:pPr>
              <w:rPr>
                <w:rFonts w:ascii="微软雅黑" w:eastAsia="微软雅黑" w:hAnsi="微软雅黑" w:cs="Arial Unicode MS"/>
                <w:b/>
                <w:color w:val="0000FF"/>
                <w:sz w:val="18"/>
                <w:szCs w:val="18"/>
              </w:rPr>
            </w:pPr>
            <w:r w:rsidRPr="000A3869">
              <w:rPr>
                <w:rFonts w:ascii="微软雅黑" w:eastAsia="微软雅黑" w:hAnsi="微软雅黑" w:cs="Arial Unicode MS" w:hint="eastAsia"/>
                <w:b/>
                <w:color w:val="0000FF"/>
                <w:sz w:val="18"/>
                <w:szCs w:val="18"/>
              </w:rPr>
              <w:t>【企业参访二】</w:t>
            </w:r>
            <w:r w:rsidRPr="000A3869">
              <w:rPr>
                <w:rStyle w:val="a7"/>
                <w:rFonts w:ascii="微软雅黑" w:eastAsia="微软雅黑" w:hAnsi="微软雅黑" w:hint="eastAsia"/>
                <w:color w:val="0000FF"/>
                <w:shd w:val="clear" w:color="auto" w:fill="FFFFFF"/>
              </w:rPr>
              <w:t>Rainbow Medical</w:t>
            </w:r>
          </w:p>
          <w:p w:rsidR="00DB4F92" w:rsidRDefault="0056464E">
            <w:pPr>
              <w:jc w:val="left"/>
              <w:rPr>
                <w:rFonts w:ascii="宋体" w:eastAsia="宋体" w:hAnsi="宋体" w:cs="宋体"/>
                <w:kern w:val="0"/>
                <w:sz w:val="24"/>
                <w:szCs w:val="24"/>
              </w:rPr>
            </w:pPr>
            <w:r>
              <w:rPr>
                <w:rFonts w:ascii="微软雅黑" w:eastAsia="微软雅黑" w:hAnsi="微软雅黑" w:hint="eastAsia"/>
                <w:sz w:val="18"/>
                <w:szCs w:val="18"/>
              </w:rPr>
              <w:t>瑞博医疗器械是国际领先的医疗设备研发公司，投资由国际著名的以色列医疗器械发明家和企业家Yossi Gross所发明的医疗器械产品，以此为投资者带来可观回报。YossiGross目前拥有600多项医疗器械发明专利，是一位在美国和以色列广受赞誉的企业家。</w:t>
            </w:r>
            <w:r>
              <w:rPr>
                <w:rFonts w:ascii="微软雅黑" w:eastAsia="微软雅黑" w:hAnsi="微软雅黑" w:cs="Arial Unicode MS" w:hint="eastAsia"/>
                <w:sz w:val="18"/>
                <w:szCs w:val="18"/>
              </w:rPr>
              <w:t>为我们的投资者创造卓越的回报，建立独特的医疗设备解决方案，解决当今最紧迫的，未满足的市场需求的公司。</w:t>
            </w:r>
          </w:p>
        </w:tc>
      </w:tr>
      <w:tr w:rsidR="00DB4F92">
        <w:trPr>
          <w:trHeight w:val="1514"/>
        </w:trPr>
        <w:tc>
          <w:tcPr>
            <w:tcW w:w="1110"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56464E">
            <w:pPr>
              <w:rPr>
                <w:rFonts w:ascii="微软雅黑" w:eastAsia="微软雅黑" w:hAnsi="微软雅黑" w:cs="Arial Unicode MS"/>
                <w:sz w:val="18"/>
                <w:szCs w:val="18"/>
              </w:rPr>
            </w:pPr>
            <w:r>
              <w:rPr>
                <w:rFonts w:ascii="微软雅黑" w:eastAsia="微软雅黑" w:hAnsi="微软雅黑" w:cs="Arial Unicode MS" w:hint="eastAsia"/>
                <w:sz w:val="18"/>
                <w:szCs w:val="18"/>
              </w:rPr>
              <w:t>19:00-20:30</w:t>
            </w:r>
          </w:p>
        </w:tc>
        <w:tc>
          <w:tcPr>
            <w:tcW w:w="6665" w:type="dxa"/>
            <w:shd w:val="clear" w:color="auto" w:fill="auto"/>
            <w:vAlign w:val="center"/>
          </w:tcPr>
          <w:p w:rsidR="00DB4F92" w:rsidRPr="000A3869" w:rsidRDefault="0056464E">
            <w:pPr>
              <w:widowControl/>
              <w:jc w:val="left"/>
              <w:rPr>
                <w:rFonts w:ascii="微软雅黑" w:eastAsia="微软雅黑" w:hAnsi="微软雅黑" w:cs="Arial Unicode MS"/>
                <w:b/>
                <w:color w:val="0000FF"/>
                <w:sz w:val="18"/>
                <w:szCs w:val="18"/>
              </w:rPr>
            </w:pPr>
            <w:r w:rsidRPr="000A3869">
              <w:rPr>
                <w:rFonts w:ascii="微软雅黑" w:eastAsia="微软雅黑" w:hAnsi="微软雅黑" w:cs="Arial Unicode MS" w:hint="eastAsia"/>
                <w:b/>
                <w:color w:val="0000FF"/>
                <w:sz w:val="18"/>
                <w:szCs w:val="18"/>
              </w:rPr>
              <w:t>中以企业家正式晚宴</w:t>
            </w:r>
          </w:p>
          <w:p w:rsidR="00DB4F92" w:rsidRDefault="0056464E">
            <w:pPr>
              <w:widowControl/>
              <w:jc w:val="left"/>
              <w:rPr>
                <w:rFonts w:ascii="微软雅黑" w:eastAsia="微软雅黑" w:hAnsi="微软雅黑" w:cs="Arial Unicode MS"/>
                <w:sz w:val="18"/>
                <w:szCs w:val="18"/>
              </w:rPr>
            </w:pPr>
            <w:r>
              <w:rPr>
                <w:rFonts w:ascii="微软雅黑" w:eastAsia="微软雅黑" w:hAnsi="微软雅黑" w:cs="Arial Unicode MS" w:hint="eastAsia"/>
                <w:sz w:val="18"/>
                <w:szCs w:val="18"/>
              </w:rPr>
              <w:t>与以色列杰出企业家，商业精英和政府官方人员共进晚餐，探讨中以政治经济交流合作新模式，探索互惠共赢，促进两国发展壮大的新思路。</w:t>
            </w:r>
          </w:p>
        </w:tc>
      </w:tr>
      <w:tr w:rsidR="00DB4F92">
        <w:trPr>
          <w:trHeight w:val="672"/>
        </w:trPr>
        <w:tc>
          <w:tcPr>
            <w:tcW w:w="1110" w:type="dxa"/>
            <w:vMerge w:val="restart"/>
            <w:vAlign w:val="center"/>
          </w:tcPr>
          <w:p w:rsidR="00DB4F92" w:rsidRDefault="00DB4F92">
            <w:pPr>
              <w:widowControl/>
              <w:jc w:val="center"/>
              <w:rPr>
                <w:rFonts w:ascii="微软雅黑" w:eastAsia="微软雅黑" w:hAnsi="微软雅黑" w:cs="Arial Unicode MS"/>
                <w:color w:val="000000"/>
                <w:kern w:val="0"/>
                <w:sz w:val="18"/>
                <w:szCs w:val="18"/>
              </w:rPr>
            </w:pPr>
          </w:p>
          <w:p w:rsidR="00DB4F92" w:rsidRDefault="0056464E">
            <w:pPr>
              <w:widowControl/>
              <w:jc w:val="center"/>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t>Day 4</w:t>
            </w:r>
          </w:p>
          <w:p w:rsidR="00DB4F92" w:rsidRDefault="00DB4F92">
            <w:pPr>
              <w:widowControl/>
              <w:jc w:val="center"/>
              <w:rPr>
                <w:rFonts w:ascii="微软雅黑" w:eastAsia="微软雅黑" w:hAnsi="微软雅黑" w:cs="Arial Unicode MS"/>
                <w:color w:val="000000"/>
                <w:kern w:val="0"/>
                <w:sz w:val="18"/>
                <w:szCs w:val="18"/>
              </w:rPr>
            </w:pPr>
          </w:p>
        </w:tc>
        <w:tc>
          <w:tcPr>
            <w:tcW w:w="1072" w:type="dxa"/>
            <w:vMerge w:val="restart"/>
            <w:vAlign w:val="center"/>
          </w:tcPr>
          <w:p w:rsidR="00DB4F92" w:rsidRDefault="0056464E">
            <w:pPr>
              <w:widowControl/>
              <w:jc w:val="center"/>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t>特拉维夫</w:t>
            </w:r>
          </w:p>
        </w:tc>
        <w:tc>
          <w:tcPr>
            <w:tcW w:w="1685" w:type="dxa"/>
            <w:shd w:val="clear" w:color="auto" w:fill="auto"/>
            <w:vAlign w:val="center"/>
          </w:tcPr>
          <w:p w:rsidR="00DB4F92" w:rsidRDefault="0056464E">
            <w:pPr>
              <w:rPr>
                <w:rFonts w:ascii="微软雅黑" w:eastAsia="微软雅黑" w:hAnsi="微软雅黑" w:cs="Arial Unicode MS"/>
                <w:sz w:val="18"/>
                <w:szCs w:val="18"/>
              </w:rPr>
            </w:pPr>
            <w:r>
              <w:rPr>
                <w:rFonts w:ascii="微软雅黑" w:eastAsia="微软雅黑" w:hAnsi="微软雅黑" w:cs="Arial Unicode MS" w:hint="eastAsia"/>
                <w:sz w:val="18"/>
                <w:szCs w:val="18"/>
              </w:rPr>
              <w:t>08</w:t>
            </w:r>
            <w:r>
              <w:rPr>
                <w:rFonts w:ascii="微软雅黑" w:eastAsia="微软雅黑" w:hAnsi="微软雅黑" w:cs="Arial Unicode MS"/>
                <w:sz w:val="18"/>
                <w:szCs w:val="18"/>
              </w:rPr>
              <w:t>:</w:t>
            </w:r>
            <w:r>
              <w:rPr>
                <w:rFonts w:ascii="微软雅黑" w:eastAsia="微软雅黑" w:hAnsi="微软雅黑" w:cs="Arial Unicode MS" w:hint="eastAsia"/>
                <w:sz w:val="18"/>
                <w:szCs w:val="18"/>
              </w:rPr>
              <w:t>3</w:t>
            </w:r>
            <w:r>
              <w:rPr>
                <w:rFonts w:ascii="微软雅黑" w:eastAsia="微软雅黑" w:hAnsi="微软雅黑" w:cs="Arial Unicode MS"/>
                <w:sz w:val="18"/>
                <w:szCs w:val="18"/>
              </w:rPr>
              <w:t>0-1</w:t>
            </w:r>
            <w:r>
              <w:rPr>
                <w:rFonts w:ascii="微软雅黑" w:eastAsia="微软雅黑" w:hAnsi="微软雅黑" w:cs="Arial Unicode MS" w:hint="eastAsia"/>
                <w:sz w:val="18"/>
                <w:szCs w:val="18"/>
              </w:rPr>
              <w:t>2</w:t>
            </w:r>
            <w:r>
              <w:rPr>
                <w:rFonts w:ascii="微软雅黑" w:eastAsia="微软雅黑" w:hAnsi="微软雅黑" w:cs="Arial Unicode MS"/>
                <w:sz w:val="18"/>
                <w:szCs w:val="18"/>
              </w:rPr>
              <w:t>:00</w:t>
            </w:r>
          </w:p>
        </w:tc>
        <w:tc>
          <w:tcPr>
            <w:tcW w:w="6665" w:type="dxa"/>
            <w:shd w:val="clear" w:color="auto" w:fill="auto"/>
            <w:vAlign w:val="center"/>
          </w:tcPr>
          <w:p w:rsidR="00DB4F92" w:rsidRPr="000A3869" w:rsidRDefault="0056464E">
            <w:pPr>
              <w:rPr>
                <w:rFonts w:ascii="微软雅黑" w:eastAsia="微软雅黑" w:hAnsi="微软雅黑" w:cs="Arial Unicode MS"/>
                <w:b/>
                <w:color w:val="0000FF"/>
                <w:sz w:val="18"/>
                <w:szCs w:val="18"/>
              </w:rPr>
            </w:pPr>
            <w:r w:rsidRPr="000A3869">
              <w:rPr>
                <w:rFonts w:ascii="微软雅黑" w:eastAsia="微软雅黑" w:hAnsi="微软雅黑" w:cs="Arial Unicode MS" w:hint="eastAsia"/>
                <w:b/>
                <w:color w:val="0000FF"/>
                <w:sz w:val="18"/>
                <w:szCs w:val="18"/>
              </w:rPr>
              <w:t>【Start-up孵化探索】走进以色列集体主义神话——基布兹（Kibbutz</w:t>
            </w:r>
          </w:p>
          <w:p w:rsidR="00DB4F92" w:rsidRDefault="0056464E">
            <w:pPr>
              <w:rPr>
                <w:rFonts w:ascii="微软雅黑" w:eastAsia="微软雅黑" w:hAnsi="微软雅黑" w:cs="Arial"/>
                <w:b/>
                <w:color w:val="000000"/>
                <w:sz w:val="18"/>
                <w:szCs w:val="18"/>
              </w:rPr>
            </w:pPr>
            <w:r>
              <w:rPr>
                <w:rFonts w:ascii="微软雅黑" w:eastAsia="微软雅黑" w:hAnsi="微软雅黑" w:cs="Arial Unicode MS" w:hint="eastAsia"/>
                <w:sz w:val="18"/>
                <w:szCs w:val="18"/>
              </w:rPr>
              <w:t>以色列的基布兹萌芽于上个世纪初，兴盛于上世纪六七十年代，并延续至今,成为以色列的一张张优美的文化名片，令世界各国的旅客流连忘返。</w:t>
            </w:r>
            <w:r>
              <w:rPr>
                <w:rFonts w:ascii="微软雅黑" w:eastAsia="微软雅黑" w:hAnsi="微软雅黑" w:cs="Arial Unicode MS"/>
                <w:sz w:val="18"/>
                <w:szCs w:val="18"/>
              </w:rPr>
              <w:t>Startup-East（以色列唯一泛亚洲创业加速器</w:t>
            </w:r>
            <w:r>
              <w:rPr>
                <w:rFonts w:ascii="微软雅黑" w:eastAsia="微软雅黑" w:hAnsi="微软雅黑" w:cs="Arial Unicode MS" w:hint="eastAsia"/>
                <w:sz w:val="18"/>
                <w:szCs w:val="18"/>
              </w:rPr>
              <w:t>）于去年在杭州参与了</w:t>
            </w:r>
            <w:r>
              <w:rPr>
                <w:rFonts w:ascii="微软雅黑" w:eastAsia="微软雅黑" w:hAnsi="微软雅黑" w:cs="Arial Unicode MS"/>
                <w:sz w:val="18"/>
                <w:szCs w:val="18"/>
              </w:rPr>
              <w:t>中以合作孵化项目路演活动</w:t>
            </w:r>
            <w:r>
              <w:rPr>
                <w:rFonts w:ascii="微软雅黑" w:eastAsia="微软雅黑" w:hAnsi="微软雅黑" w:cs="Arial Unicode MS" w:hint="eastAsia"/>
                <w:sz w:val="18"/>
                <w:szCs w:val="18"/>
              </w:rPr>
              <w:t>，并带来了5个路演项目，同时也一直寻找优秀的项目进驻基布兹孵化器。走进创业创新之都特拉维夫基布兹，造访高科技灌溉公司，亲身探索基布兹孵化模式，并寻求自身企业进驻之道。</w:t>
            </w:r>
          </w:p>
        </w:tc>
      </w:tr>
      <w:tr w:rsidR="00DB4F92">
        <w:trPr>
          <w:trHeight w:val="672"/>
        </w:trPr>
        <w:tc>
          <w:tcPr>
            <w:tcW w:w="1110"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56464E">
            <w:pPr>
              <w:rPr>
                <w:rFonts w:ascii="微软雅黑" w:eastAsia="微软雅黑" w:hAnsi="微软雅黑" w:cs="Arial Unicode MS"/>
                <w:sz w:val="18"/>
                <w:szCs w:val="18"/>
              </w:rPr>
            </w:pPr>
            <w:r>
              <w:rPr>
                <w:rFonts w:ascii="微软雅黑" w:eastAsia="微软雅黑" w:hAnsi="微软雅黑" w:cs="Arial Unicode MS" w:hint="eastAsia"/>
                <w:sz w:val="18"/>
                <w:szCs w:val="18"/>
              </w:rPr>
              <w:t>14:15-17:30</w:t>
            </w:r>
          </w:p>
        </w:tc>
        <w:tc>
          <w:tcPr>
            <w:tcW w:w="6665" w:type="dxa"/>
            <w:shd w:val="clear" w:color="auto" w:fill="auto"/>
            <w:vAlign w:val="center"/>
          </w:tcPr>
          <w:p w:rsidR="00DB4F92" w:rsidRPr="000A3869" w:rsidRDefault="0056464E">
            <w:pPr>
              <w:widowControl/>
              <w:jc w:val="left"/>
              <w:rPr>
                <w:rFonts w:ascii="微软雅黑" w:eastAsia="微软雅黑" w:hAnsi="微软雅黑" w:cs="Arial Unicode MS"/>
                <w:color w:val="0000FF"/>
                <w:sz w:val="18"/>
                <w:szCs w:val="18"/>
              </w:rPr>
            </w:pPr>
            <w:r w:rsidRPr="000A3869">
              <w:rPr>
                <w:rFonts w:ascii="微软雅黑" w:eastAsia="微软雅黑" w:hAnsi="微软雅黑" w:cs="Arial Unicode MS" w:hint="eastAsia"/>
                <w:b/>
                <w:color w:val="0000FF"/>
                <w:sz w:val="18"/>
                <w:szCs w:val="18"/>
              </w:rPr>
              <w:t>【企业参访三】Nano Dimension初创3D 打印系统公司</w:t>
            </w:r>
          </w:p>
          <w:p w:rsidR="00DB4F92" w:rsidRDefault="0056464E">
            <w:pPr>
              <w:rPr>
                <w:rFonts w:ascii="微软雅黑" w:eastAsia="微软雅黑" w:hAnsi="微软雅黑" w:cs="Arial Unicode MS"/>
                <w:b/>
                <w:sz w:val="18"/>
                <w:szCs w:val="18"/>
              </w:rPr>
            </w:pPr>
            <w:r>
              <w:rPr>
                <w:rFonts w:ascii="微软雅黑" w:eastAsia="微软雅黑" w:hAnsi="微软雅黑" w:cs="Arial Unicode MS" w:hint="eastAsia"/>
                <w:sz w:val="18"/>
                <w:szCs w:val="18"/>
              </w:rPr>
              <w:t>Nano Dimension 是一家为多层PCB线路板研发全套桌面3D打印系统的公司。为用户提供复杂的3D结构、先进的软件、打印头管理和纳米化学来实现室内打印的多层PCB线路板。</w:t>
            </w:r>
          </w:p>
          <w:p w:rsidR="00DB4F92" w:rsidRPr="000A3869" w:rsidRDefault="0056464E">
            <w:pPr>
              <w:widowControl/>
              <w:jc w:val="left"/>
              <w:rPr>
                <w:rFonts w:ascii="微软雅黑" w:eastAsia="微软雅黑" w:hAnsi="微软雅黑" w:cs="宋体"/>
                <w:color w:val="0000FF"/>
                <w:kern w:val="0"/>
                <w:sz w:val="18"/>
                <w:szCs w:val="18"/>
              </w:rPr>
            </w:pPr>
            <w:r w:rsidRPr="000A3869">
              <w:rPr>
                <w:rFonts w:ascii="微软雅黑" w:eastAsia="微软雅黑" w:hAnsi="微软雅黑" w:cs="Arial Unicode MS" w:hint="eastAsia"/>
                <w:b/>
                <w:color w:val="0000FF"/>
                <w:sz w:val="18"/>
                <w:szCs w:val="18"/>
              </w:rPr>
              <w:t>【企业参访四】</w:t>
            </w:r>
            <w:r w:rsidRPr="000A3869">
              <w:rPr>
                <w:rFonts w:ascii="微软雅黑" w:eastAsia="微软雅黑" w:hAnsi="微软雅黑" w:cs="宋体"/>
                <w:b/>
                <w:bCs/>
                <w:color w:val="0000FF"/>
                <w:kern w:val="0"/>
                <w:sz w:val="18"/>
                <w:szCs w:val="18"/>
              </w:rPr>
              <w:t>MUV Interactive</w:t>
            </w:r>
            <w:r w:rsidRPr="000A3869">
              <w:rPr>
                <w:rFonts w:ascii="微软雅黑" w:eastAsia="微软雅黑" w:hAnsi="微软雅黑" w:cs="Arial Unicode MS" w:hint="eastAsia"/>
                <w:b/>
                <w:color w:val="0000FF"/>
                <w:sz w:val="18"/>
                <w:szCs w:val="18"/>
              </w:rPr>
              <w:t xml:space="preserve"> （或同类型企业）</w:t>
            </w:r>
          </w:p>
          <w:p w:rsidR="00DB4F92" w:rsidRDefault="0056464E">
            <w:pPr>
              <w:rPr>
                <w:rFonts w:ascii="微软雅黑" w:eastAsia="微软雅黑" w:hAnsi="微软雅黑" w:cs="Arial Unicode MS"/>
                <w:b/>
                <w:sz w:val="18"/>
                <w:szCs w:val="18"/>
              </w:rPr>
            </w:pPr>
            <w:r>
              <w:rPr>
                <w:rFonts w:ascii="微软雅黑" w:eastAsia="微软雅黑" w:hAnsi="微软雅黑" w:cs="宋体"/>
                <w:kern w:val="0"/>
                <w:sz w:val="18"/>
                <w:szCs w:val="18"/>
              </w:rPr>
              <w:t>MUV的Bird能通过光投影以及可穿戴指尖传感器把任何的平面转换成可用触摸屏。只要把智能手机、平板电脑、笔记本电脑等的互动显示屏连接到投影仪，它就能把桌子或者是白墙这样的东西转化成互动触摸屏。但是如果你想要在墙上进行操作的话，那么可能还需要一点时间，因为MUV Interactive仍在为其产品的开发以及营销筹集资金。</w:t>
            </w:r>
          </w:p>
        </w:tc>
      </w:tr>
      <w:tr w:rsidR="00DB4F92">
        <w:trPr>
          <w:trHeight w:val="405"/>
        </w:trPr>
        <w:tc>
          <w:tcPr>
            <w:tcW w:w="1110" w:type="dxa"/>
            <w:vMerge/>
            <w:vAlign w:val="center"/>
          </w:tcPr>
          <w:p w:rsidR="00DB4F92" w:rsidRDefault="00DB4F92">
            <w:pPr>
              <w:jc w:val="center"/>
              <w:rPr>
                <w:rFonts w:ascii="微软雅黑" w:eastAsia="微软雅黑" w:hAnsi="微软雅黑" w:cs="Arial Unicode MS"/>
                <w:color w:val="000000"/>
                <w:kern w:val="0"/>
                <w:sz w:val="18"/>
                <w:szCs w:val="18"/>
              </w:rPr>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56464E">
            <w:pPr>
              <w:rPr>
                <w:rFonts w:ascii="微软雅黑" w:eastAsia="微软雅黑" w:hAnsi="微软雅黑" w:cs="Arial"/>
                <w:color w:val="000000"/>
                <w:sz w:val="18"/>
                <w:szCs w:val="18"/>
              </w:rPr>
            </w:pPr>
            <w:r>
              <w:rPr>
                <w:rFonts w:ascii="微软雅黑" w:eastAsia="微软雅黑" w:hAnsi="微软雅黑" w:cs="Arial"/>
                <w:color w:val="000000"/>
                <w:sz w:val="18"/>
                <w:szCs w:val="18"/>
              </w:rPr>
              <w:t>1</w:t>
            </w:r>
            <w:r>
              <w:rPr>
                <w:rFonts w:ascii="微软雅黑" w:eastAsia="微软雅黑" w:hAnsi="微软雅黑" w:cs="Arial" w:hint="eastAsia"/>
                <w:color w:val="000000"/>
                <w:sz w:val="18"/>
                <w:szCs w:val="18"/>
              </w:rPr>
              <w:t>8</w:t>
            </w:r>
            <w:r>
              <w:rPr>
                <w:rFonts w:ascii="微软雅黑" w:eastAsia="微软雅黑" w:hAnsi="微软雅黑" w:cs="Arial"/>
                <w:color w:val="000000"/>
                <w:sz w:val="18"/>
                <w:szCs w:val="18"/>
              </w:rPr>
              <w:t>:</w:t>
            </w:r>
            <w:r>
              <w:rPr>
                <w:rFonts w:ascii="微软雅黑" w:eastAsia="微软雅黑" w:hAnsi="微软雅黑" w:cs="Arial" w:hint="eastAsia"/>
                <w:color w:val="000000"/>
                <w:sz w:val="18"/>
                <w:szCs w:val="18"/>
              </w:rPr>
              <w:t>15</w:t>
            </w:r>
            <w:r>
              <w:rPr>
                <w:rFonts w:ascii="微软雅黑" w:eastAsia="微软雅黑" w:hAnsi="微软雅黑" w:cs="Arial"/>
                <w:color w:val="000000"/>
                <w:sz w:val="18"/>
                <w:szCs w:val="18"/>
              </w:rPr>
              <w:t>-1</w:t>
            </w:r>
            <w:r>
              <w:rPr>
                <w:rFonts w:ascii="微软雅黑" w:eastAsia="微软雅黑" w:hAnsi="微软雅黑" w:cs="Arial" w:hint="eastAsia"/>
                <w:color w:val="000000"/>
                <w:sz w:val="18"/>
                <w:szCs w:val="18"/>
              </w:rPr>
              <w:t>9</w:t>
            </w:r>
            <w:r>
              <w:rPr>
                <w:rFonts w:ascii="微软雅黑" w:eastAsia="微软雅黑" w:hAnsi="微软雅黑" w:cs="Arial"/>
                <w:color w:val="000000"/>
                <w:sz w:val="18"/>
                <w:szCs w:val="18"/>
              </w:rPr>
              <w:t>:</w:t>
            </w:r>
            <w:r>
              <w:rPr>
                <w:rFonts w:ascii="微软雅黑" w:eastAsia="微软雅黑" w:hAnsi="微软雅黑" w:cs="Arial" w:hint="eastAsia"/>
                <w:color w:val="000000"/>
                <w:sz w:val="18"/>
                <w:szCs w:val="18"/>
              </w:rPr>
              <w:t>30</w:t>
            </w:r>
          </w:p>
        </w:tc>
        <w:tc>
          <w:tcPr>
            <w:tcW w:w="6665" w:type="dxa"/>
            <w:shd w:val="clear" w:color="auto" w:fill="auto"/>
            <w:vAlign w:val="center"/>
          </w:tcPr>
          <w:p w:rsidR="00DB4F92" w:rsidRDefault="0056464E">
            <w:pPr>
              <w:rPr>
                <w:rFonts w:ascii="微软雅黑" w:eastAsia="微软雅黑" w:hAnsi="微软雅黑" w:cs="Arial Unicode MS"/>
                <w:sz w:val="18"/>
                <w:szCs w:val="18"/>
              </w:rPr>
            </w:pPr>
            <w:r>
              <w:rPr>
                <w:rFonts w:ascii="微软雅黑" w:eastAsia="微软雅黑" w:hAnsi="微软雅黑" w:cs="Arial Unicode MS" w:hint="eastAsia"/>
                <w:sz w:val="18"/>
                <w:szCs w:val="18"/>
              </w:rPr>
              <w:t>晚餐</w:t>
            </w:r>
          </w:p>
        </w:tc>
      </w:tr>
      <w:tr w:rsidR="00DB4F92">
        <w:trPr>
          <w:trHeight w:val="672"/>
        </w:trPr>
        <w:tc>
          <w:tcPr>
            <w:tcW w:w="1110" w:type="dxa"/>
            <w:vMerge w:val="restart"/>
            <w:vAlign w:val="center"/>
          </w:tcPr>
          <w:p w:rsidR="00DB4F92" w:rsidRDefault="0056464E">
            <w:pPr>
              <w:widowControl/>
              <w:ind w:firstLineChars="100" w:firstLine="210"/>
            </w:pPr>
            <w:r>
              <w:rPr>
                <w:rFonts w:hint="eastAsia"/>
              </w:rPr>
              <w:t>Day 5</w:t>
            </w:r>
          </w:p>
          <w:p w:rsidR="00DB4F92" w:rsidRDefault="00DB4F92" w:rsidP="00C22239">
            <w:pPr>
              <w:widowControl/>
              <w:ind w:firstLineChars="100" w:firstLine="180"/>
              <w:rPr>
                <w:rFonts w:ascii="微软雅黑" w:eastAsia="微软雅黑" w:hAnsi="微软雅黑" w:cs="Arial Unicode MS"/>
                <w:color w:val="000000"/>
                <w:kern w:val="0"/>
                <w:sz w:val="18"/>
                <w:szCs w:val="18"/>
              </w:rPr>
            </w:pPr>
          </w:p>
        </w:tc>
        <w:tc>
          <w:tcPr>
            <w:tcW w:w="1072" w:type="dxa"/>
            <w:vMerge w:val="restart"/>
            <w:vAlign w:val="center"/>
          </w:tcPr>
          <w:p w:rsidR="00DB4F92" w:rsidRDefault="0056464E">
            <w:pPr>
              <w:widowControl/>
              <w:jc w:val="center"/>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t>特拉维夫</w:t>
            </w:r>
          </w:p>
          <w:p w:rsidR="00DB4F92" w:rsidRDefault="0056464E">
            <w:pPr>
              <w:widowControl/>
              <w:jc w:val="center"/>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t>--</w:t>
            </w:r>
          </w:p>
          <w:p w:rsidR="00DB4F92" w:rsidRDefault="0056464E">
            <w:pPr>
              <w:widowControl/>
              <w:jc w:val="center"/>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t>耶路撒冷</w:t>
            </w:r>
          </w:p>
        </w:tc>
        <w:tc>
          <w:tcPr>
            <w:tcW w:w="1685" w:type="dxa"/>
            <w:shd w:val="clear" w:color="auto" w:fill="auto"/>
            <w:vAlign w:val="center"/>
          </w:tcPr>
          <w:p w:rsidR="00DB4F92" w:rsidRDefault="0056464E">
            <w:pPr>
              <w:rPr>
                <w:rFonts w:ascii="微软雅黑" w:eastAsia="微软雅黑" w:hAnsi="微软雅黑" w:cs="Arial Unicode MS"/>
                <w:sz w:val="18"/>
                <w:szCs w:val="18"/>
              </w:rPr>
            </w:pPr>
            <w:r>
              <w:rPr>
                <w:rFonts w:ascii="微软雅黑" w:eastAsia="微软雅黑" w:hAnsi="微软雅黑" w:cs="Arial Unicode MS" w:hint="eastAsia"/>
                <w:sz w:val="18"/>
                <w:szCs w:val="18"/>
              </w:rPr>
              <w:t>09:00-11:00</w:t>
            </w:r>
          </w:p>
        </w:tc>
        <w:tc>
          <w:tcPr>
            <w:tcW w:w="6665" w:type="dxa"/>
            <w:shd w:val="clear" w:color="auto" w:fill="auto"/>
          </w:tcPr>
          <w:p w:rsidR="00DB4F92" w:rsidRPr="000A3869" w:rsidRDefault="0056464E">
            <w:pPr>
              <w:rPr>
                <w:rFonts w:ascii="微软雅黑" w:eastAsia="微软雅黑" w:hAnsi="微软雅黑" w:cs="Arial"/>
                <w:b/>
                <w:color w:val="0000FF"/>
                <w:sz w:val="18"/>
                <w:szCs w:val="18"/>
              </w:rPr>
            </w:pPr>
            <w:r w:rsidRPr="000A3869">
              <w:rPr>
                <w:rFonts w:ascii="微软雅黑" w:eastAsia="微软雅黑" w:hAnsi="微软雅黑" w:cs="Arial" w:hint="eastAsia"/>
                <w:b/>
                <w:color w:val="0000FF"/>
                <w:sz w:val="18"/>
                <w:szCs w:val="18"/>
              </w:rPr>
              <w:t>【课程主题】以色列高科技产业发展</w:t>
            </w:r>
          </w:p>
          <w:p w:rsidR="00DB4F92" w:rsidRDefault="0056464E">
            <w:pPr>
              <w:rPr>
                <w:rFonts w:ascii="微软雅黑" w:eastAsia="微软雅黑" w:hAnsi="微软雅黑"/>
                <w:sz w:val="18"/>
                <w:szCs w:val="18"/>
              </w:rPr>
            </w:pPr>
            <w:r>
              <w:rPr>
                <w:rFonts w:ascii="微软雅黑" w:eastAsia="微软雅黑" w:hAnsi="微软雅黑" w:cs="STHeitiSC-Medium" w:hint="eastAsia"/>
                <w:b/>
                <w:kern w:val="0"/>
                <w:sz w:val="18"/>
                <w:szCs w:val="18"/>
              </w:rPr>
              <w:t>课程概览</w:t>
            </w:r>
            <w:r>
              <w:rPr>
                <w:rFonts w:ascii="微软雅黑" w:eastAsia="微软雅黑" w:hAnsi="微软雅黑" w:cs="LucidaGrande" w:hint="eastAsia"/>
                <w:b/>
                <w:kern w:val="0"/>
                <w:sz w:val="18"/>
                <w:szCs w:val="18"/>
              </w:rPr>
              <w:t>：</w:t>
            </w:r>
            <w:r>
              <w:rPr>
                <w:rFonts w:ascii="微软雅黑" w:eastAsia="微软雅黑" w:hAnsi="微软雅黑" w:cs="LucidaGrande" w:hint="eastAsia"/>
                <w:kern w:val="0"/>
                <w:sz w:val="18"/>
                <w:szCs w:val="18"/>
              </w:rPr>
              <w:t>除了教育的力量之外，以色列政府也启动了“孵化器计划”，具较高科技产业，与市场一起为创业营造一个良好环境。以色列政府每年在甄选出的全国20个机构内对100个项目进行投资，另外，对于具有潜力的医疗企业，政府也设立了一个医疗基金进行投资。</w:t>
            </w:r>
          </w:p>
        </w:tc>
      </w:tr>
      <w:tr w:rsidR="00DB4F92">
        <w:trPr>
          <w:trHeight w:val="371"/>
        </w:trPr>
        <w:tc>
          <w:tcPr>
            <w:tcW w:w="1110" w:type="dxa"/>
            <w:vMerge/>
            <w:vAlign w:val="center"/>
          </w:tcPr>
          <w:p w:rsidR="00DB4F92" w:rsidRDefault="00DB4F92">
            <w:pPr>
              <w:widowControl/>
              <w:ind w:firstLineChars="100" w:firstLine="210"/>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56464E">
            <w:pPr>
              <w:rPr>
                <w:rFonts w:ascii="微软雅黑" w:eastAsia="微软雅黑" w:hAnsi="微软雅黑" w:cs="Arial Unicode MS"/>
                <w:sz w:val="18"/>
                <w:szCs w:val="18"/>
              </w:rPr>
            </w:pPr>
            <w:r>
              <w:rPr>
                <w:rFonts w:ascii="微软雅黑" w:eastAsia="微软雅黑" w:hAnsi="微软雅黑" w:cs="Arial Unicode MS" w:hint="eastAsia"/>
                <w:sz w:val="18"/>
                <w:szCs w:val="18"/>
              </w:rPr>
              <w:t>12:00-12:45</w:t>
            </w:r>
          </w:p>
        </w:tc>
        <w:tc>
          <w:tcPr>
            <w:tcW w:w="6665" w:type="dxa"/>
            <w:shd w:val="clear" w:color="auto" w:fill="auto"/>
          </w:tcPr>
          <w:p w:rsidR="00DB4F92" w:rsidRPr="000A3869" w:rsidRDefault="0056464E">
            <w:pPr>
              <w:rPr>
                <w:rFonts w:ascii="微软雅黑" w:eastAsia="微软雅黑" w:hAnsi="微软雅黑" w:cs="Arial"/>
                <w:b/>
                <w:color w:val="0000FF"/>
                <w:sz w:val="18"/>
                <w:szCs w:val="18"/>
              </w:rPr>
            </w:pPr>
            <w:r w:rsidRPr="000A3869">
              <w:rPr>
                <w:rFonts w:ascii="微软雅黑" w:eastAsia="微软雅黑" w:hAnsi="微软雅黑" w:cs="Arial" w:hint="eastAsia"/>
                <w:b/>
                <w:color w:val="0000FF"/>
                <w:sz w:val="18"/>
                <w:szCs w:val="18"/>
              </w:rPr>
              <w:t>结业典礼，颁发证书</w:t>
            </w:r>
          </w:p>
        </w:tc>
      </w:tr>
      <w:tr w:rsidR="00DB4F92">
        <w:trPr>
          <w:trHeight w:val="401"/>
        </w:trPr>
        <w:tc>
          <w:tcPr>
            <w:tcW w:w="1110" w:type="dxa"/>
            <w:vMerge/>
            <w:vAlign w:val="center"/>
          </w:tcPr>
          <w:p w:rsidR="00DB4F92" w:rsidRDefault="00DB4F92">
            <w:pPr>
              <w:widowControl/>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56464E">
            <w:pPr>
              <w:rPr>
                <w:rFonts w:ascii="微软雅黑" w:eastAsia="微软雅黑" w:hAnsi="微软雅黑" w:cs="Arial Unicode MS"/>
                <w:sz w:val="18"/>
                <w:szCs w:val="18"/>
              </w:rPr>
            </w:pPr>
            <w:r>
              <w:rPr>
                <w:rFonts w:ascii="微软雅黑" w:eastAsia="微软雅黑" w:hAnsi="微软雅黑" w:cs="Arial Unicode MS" w:hint="eastAsia"/>
                <w:sz w:val="18"/>
                <w:szCs w:val="18"/>
              </w:rPr>
              <w:t>13:30-14:45</w:t>
            </w:r>
          </w:p>
        </w:tc>
        <w:tc>
          <w:tcPr>
            <w:tcW w:w="6665" w:type="dxa"/>
            <w:shd w:val="clear" w:color="auto" w:fill="auto"/>
            <w:vAlign w:val="center"/>
          </w:tcPr>
          <w:p w:rsidR="00DB4F92" w:rsidRDefault="0056464E">
            <w:pPr>
              <w:rPr>
                <w:rFonts w:ascii="微软雅黑" w:eastAsia="微软雅黑" w:hAnsi="微软雅黑" w:cs="Arial Unicode MS"/>
                <w:b/>
                <w:sz w:val="18"/>
                <w:szCs w:val="18"/>
              </w:rPr>
            </w:pPr>
            <w:r>
              <w:rPr>
                <w:rFonts w:ascii="微软雅黑" w:eastAsia="微软雅黑" w:hAnsi="微软雅黑" w:cs="Arial Unicode MS" w:hint="eastAsia"/>
                <w:b/>
                <w:sz w:val="18"/>
                <w:szCs w:val="18"/>
              </w:rPr>
              <w:t>驱车前往耶路撒冷</w:t>
            </w:r>
          </w:p>
        </w:tc>
      </w:tr>
      <w:tr w:rsidR="00DB4F92">
        <w:trPr>
          <w:trHeight w:val="1580"/>
        </w:trPr>
        <w:tc>
          <w:tcPr>
            <w:tcW w:w="1110" w:type="dxa"/>
            <w:vMerge/>
            <w:vAlign w:val="center"/>
          </w:tcPr>
          <w:p w:rsidR="00DB4F92" w:rsidRDefault="00DB4F92">
            <w:pPr>
              <w:widowControl/>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56464E">
            <w:pPr>
              <w:rPr>
                <w:rFonts w:ascii="微软雅黑" w:eastAsia="微软雅黑" w:hAnsi="微软雅黑" w:cs="Arial Unicode MS"/>
                <w:sz w:val="18"/>
                <w:szCs w:val="18"/>
              </w:rPr>
            </w:pPr>
            <w:r>
              <w:rPr>
                <w:rFonts w:ascii="微软雅黑" w:eastAsia="微软雅黑" w:hAnsi="微软雅黑" w:cs="Arial Unicode MS" w:hint="eastAsia"/>
                <w:sz w:val="18"/>
                <w:szCs w:val="18"/>
              </w:rPr>
              <w:t>14:45-16:00</w:t>
            </w:r>
          </w:p>
        </w:tc>
        <w:tc>
          <w:tcPr>
            <w:tcW w:w="6665" w:type="dxa"/>
            <w:shd w:val="clear" w:color="auto" w:fill="auto"/>
            <w:vAlign w:val="center"/>
          </w:tcPr>
          <w:p w:rsidR="00DB4F92" w:rsidRPr="000A3869" w:rsidRDefault="0056464E">
            <w:pPr>
              <w:widowControl/>
              <w:jc w:val="left"/>
              <w:rPr>
                <w:rFonts w:ascii="微软雅黑" w:eastAsia="微软雅黑" w:hAnsi="微软雅黑" w:cs="Arial"/>
                <w:b/>
                <w:color w:val="0000FF"/>
                <w:sz w:val="18"/>
                <w:szCs w:val="18"/>
              </w:rPr>
            </w:pPr>
            <w:r w:rsidRPr="000A3869">
              <w:rPr>
                <w:rFonts w:ascii="微软雅黑" w:eastAsia="微软雅黑" w:hAnsi="微软雅黑" w:cs="Arial" w:hint="eastAsia"/>
                <w:b/>
                <w:color w:val="0000FF"/>
                <w:sz w:val="18"/>
                <w:szCs w:val="18"/>
              </w:rPr>
              <w:t>【名家讲坛】索尔辛格——创业的国度</w:t>
            </w:r>
          </w:p>
          <w:p w:rsidR="00DB4F92" w:rsidRDefault="0056464E">
            <w:pPr>
              <w:rPr>
                <w:rFonts w:ascii="微软雅黑" w:eastAsia="微软雅黑" w:hAnsi="微软雅黑" w:cs="Arial Unicode MS"/>
                <w:sz w:val="18"/>
                <w:szCs w:val="18"/>
              </w:rPr>
            </w:pPr>
            <w:r>
              <w:rPr>
                <w:rFonts w:ascii="微软雅黑" w:eastAsia="微软雅黑" w:hAnsi="微软雅黑"/>
                <w:sz w:val="18"/>
                <w:szCs w:val="18"/>
              </w:rPr>
              <w:t>《创业的国度》一书已被翻译成多国文字，中文版销量超过 10 万册。这本书给了以色列一个新的普遍惯用的代称，也直接推动了世界将更多目光投向这个充满朝气的地方。书中所展现的以色列人的创新创业精神，对时下中国经济社会的发展有着重要的借鉴意义。</w:t>
            </w:r>
          </w:p>
        </w:tc>
      </w:tr>
      <w:tr w:rsidR="00DB4F92">
        <w:trPr>
          <w:trHeight w:val="353"/>
        </w:trPr>
        <w:tc>
          <w:tcPr>
            <w:tcW w:w="1110" w:type="dxa"/>
            <w:vMerge/>
            <w:vAlign w:val="center"/>
          </w:tcPr>
          <w:p w:rsidR="00DB4F92" w:rsidRDefault="00DB4F92">
            <w:pPr>
              <w:widowControl/>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56464E">
            <w:pPr>
              <w:ind w:firstLineChars="50" w:firstLine="90"/>
              <w:rPr>
                <w:rFonts w:ascii="微软雅黑" w:eastAsia="微软雅黑" w:hAnsi="微软雅黑" w:cs="Arial Unicode MS"/>
                <w:sz w:val="18"/>
                <w:szCs w:val="18"/>
              </w:rPr>
            </w:pPr>
            <w:r>
              <w:rPr>
                <w:rFonts w:ascii="微软雅黑" w:eastAsia="微软雅黑" w:hAnsi="微软雅黑" w:cs="Arial Unicode MS" w:hint="eastAsia"/>
                <w:sz w:val="18"/>
                <w:szCs w:val="18"/>
              </w:rPr>
              <w:t>16:00-16:45</w:t>
            </w:r>
          </w:p>
        </w:tc>
        <w:tc>
          <w:tcPr>
            <w:tcW w:w="6665" w:type="dxa"/>
            <w:shd w:val="clear" w:color="auto" w:fill="auto"/>
            <w:vAlign w:val="center"/>
          </w:tcPr>
          <w:p w:rsidR="00DB4F92" w:rsidRDefault="0056464E">
            <w:pPr>
              <w:widowControl/>
              <w:jc w:val="left"/>
              <w:rPr>
                <w:rFonts w:ascii="微软雅黑" w:eastAsia="微软雅黑" w:hAnsi="微软雅黑" w:cs="Arial"/>
                <w:b/>
                <w:color w:val="000000"/>
                <w:sz w:val="18"/>
                <w:szCs w:val="18"/>
              </w:rPr>
            </w:pPr>
            <w:r>
              <w:rPr>
                <w:rFonts w:ascii="微软雅黑" w:eastAsia="微软雅黑" w:hAnsi="微软雅黑" w:cs="Arial" w:hint="eastAsia"/>
                <w:b/>
                <w:color w:val="000000"/>
                <w:sz w:val="18"/>
                <w:szCs w:val="18"/>
              </w:rPr>
              <w:t>前往酒店，办理入住</w:t>
            </w:r>
          </w:p>
        </w:tc>
      </w:tr>
      <w:tr w:rsidR="00DB4F92">
        <w:trPr>
          <w:trHeight w:val="121"/>
        </w:trPr>
        <w:tc>
          <w:tcPr>
            <w:tcW w:w="1110" w:type="dxa"/>
            <w:vMerge/>
            <w:vAlign w:val="center"/>
          </w:tcPr>
          <w:p w:rsidR="00DB4F92" w:rsidRDefault="00DB4F92">
            <w:pPr>
              <w:widowControl/>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56464E">
            <w:pPr>
              <w:ind w:firstLineChars="100" w:firstLine="180"/>
              <w:rPr>
                <w:rFonts w:ascii="微软雅黑" w:eastAsia="微软雅黑" w:hAnsi="微软雅黑" w:cs="Arial Unicode MS"/>
                <w:sz w:val="18"/>
                <w:szCs w:val="18"/>
              </w:rPr>
            </w:pPr>
            <w:r>
              <w:rPr>
                <w:rFonts w:ascii="微软雅黑" w:eastAsia="微软雅黑" w:hAnsi="微软雅黑" w:cs="Arial Unicode MS" w:hint="eastAsia"/>
                <w:sz w:val="18"/>
                <w:szCs w:val="18"/>
              </w:rPr>
              <w:t>18:00</w:t>
            </w:r>
          </w:p>
        </w:tc>
        <w:tc>
          <w:tcPr>
            <w:tcW w:w="6665" w:type="dxa"/>
            <w:shd w:val="clear" w:color="auto" w:fill="auto"/>
            <w:vAlign w:val="center"/>
          </w:tcPr>
          <w:p w:rsidR="00DB4F92" w:rsidRDefault="0056464E">
            <w:pPr>
              <w:widowControl/>
              <w:jc w:val="left"/>
              <w:rPr>
                <w:rFonts w:ascii="微软雅黑" w:eastAsia="微软雅黑" w:hAnsi="微软雅黑" w:cs="Arial"/>
                <w:b/>
                <w:color w:val="000000"/>
                <w:sz w:val="18"/>
                <w:szCs w:val="18"/>
              </w:rPr>
            </w:pPr>
            <w:r>
              <w:rPr>
                <w:rFonts w:ascii="微软雅黑" w:eastAsia="微软雅黑" w:hAnsi="微软雅黑" w:cs="Arial" w:hint="eastAsia"/>
                <w:b/>
                <w:color w:val="000000"/>
                <w:sz w:val="18"/>
                <w:szCs w:val="18"/>
              </w:rPr>
              <w:t>晚餐</w:t>
            </w:r>
          </w:p>
        </w:tc>
      </w:tr>
      <w:tr w:rsidR="00DB4F92">
        <w:trPr>
          <w:trHeight w:val="395"/>
        </w:trPr>
        <w:tc>
          <w:tcPr>
            <w:tcW w:w="1110" w:type="dxa"/>
            <w:vMerge/>
            <w:vAlign w:val="center"/>
          </w:tcPr>
          <w:p w:rsidR="00DB4F92" w:rsidRDefault="00DB4F92">
            <w:pPr>
              <w:widowControl/>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56464E">
            <w:pPr>
              <w:ind w:firstLineChars="200" w:firstLine="360"/>
              <w:rPr>
                <w:rFonts w:ascii="微软雅黑" w:eastAsia="微软雅黑" w:hAnsi="微软雅黑" w:cs="Arial Unicode MS"/>
                <w:sz w:val="18"/>
                <w:szCs w:val="18"/>
              </w:rPr>
            </w:pPr>
            <w:r>
              <w:rPr>
                <w:rFonts w:ascii="微软雅黑" w:eastAsia="微软雅黑" w:hAnsi="微软雅黑" w:cs="Arial Unicode MS" w:hint="eastAsia"/>
                <w:sz w:val="18"/>
                <w:szCs w:val="18"/>
              </w:rPr>
              <w:t>20:30</w:t>
            </w:r>
          </w:p>
        </w:tc>
        <w:tc>
          <w:tcPr>
            <w:tcW w:w="6665" w:type="dxa"/>
            <w:shd w:val="clear" w:color="auto" w:fill="auto"/>
            <w:vAlign w:val="center"/>
          </w:tcPr>
          <w:p w:rsidR="00DB4F92" w:rsidRDefault="0056464E">
            <w:pPr>
              <w:rPr>
                <w:rFonts w:ascii="微软雅黑" w:eastAsia="微软雅黑" w:hAnsi="微软雅黑"/>
                <w:b/>
                <w:color w:val="000000"/>
                <w:sz w:val="18"/>
                <w:szCs w:val="18"/>
              </w:rPr>
            </w:pPr>
            <w:r>
              <w:rPr>
                <w:rFonts w:ascii="微软雅黑" w:eastAsia="微软雅黑" w:hAnsi="微软雅黑" w:hint="eastAsia"/>
                <w:b/>
                <w:color w:val="000000"/>
                <w:sz w:val="18"/>
                <w:szCs w:val="18"/>
              </w:rPr>
              <w:t>【文化体验】耶路撒冷老城灯光秀</w:t>
            </w:r>
          </w:p>
          <w:p w:rsidR="00DB4F92" w:rsidRDefault="0056464E">
            <w:pPr>
              <w:rPr>
                <w:rFonts w:ascii="微软雅黑" w:eastAsia="微软雅黑" w:hAnsi="微软雅黑" w:cs="Arial Unicode MS"/>
                <w:sz w:val="18"/>
                <w:szCs w:val="18"/>
              </w:rPr>
            </w:pPr>
            <w:r>
              <w:rPr>
                <w:rFonts w:ascii="微软雅黑" w:eastAsia="微软雅黑" w:hAnsi="微软雅黑" w:cs="Arial Unicode MS"/>
                <w:sz w:val="18"/>
                <w:szCs w:val="18"/>
              </w:rPr>
              <w:t>大卫塔灯光秀会在45分钟内讲述耶路撒冷4000年历史长河中那些重要的历史事件，同时也讲述以色列国家历史。灯光秀以大卫塔的城墙为背景，用一束束灯光点燃了这古老的城墙，投影的画面在城墙上流动，串连起历史的文化长卷</w:t>
            </w:r>
            <w:r>
              <w:rPr>
                <w:rFonts w:ascii="微软雅黑" w:eastAsia="微软雅黑" w:hAnsi="微软雅黑" w:cs="Arial Unicode MS" w:hint="eastAsia"/>
                <w:sz w:val="18"/>
                <w:szCs w:val="18"/>
              </w:rPr>
              <w:t>。</w:t>
            </w:r>
            <w:r>
              <w:rPr>
                <w:rFonts w:ascii="微软雅黑" w:eastAsia="微软雅黑" w:hAnsi="微软雅黑" w:cs="Arial Unicode MS"/>
                <w:sz w:val="18"/>
                <w:szCs w:val="18"/>
              </w:rPr>
              <w:t xml:space="preserve"> </w:t>
            </w:r>
          </w:p>
        </w:tc>
      </w:tr>
      <w:tr w:rsidR="00DB4F92">
        <w:trPr>
          <w:trHeight w:val="414"/>
        </w:trPr>
        <w:tc>
          <w:tcPr>
            <w:tcW w:w="1110" w:type="dxa"/>
            <w:vMerge w:val="restart"/>
            <w:vAlign w:val="center"/>
          </w:tcPr>
          <w:p w:rsidR="00DB4F92" w:rsidRDefault="0056464E">
            <w:pPr>
              <w:ind w:firstLineChars="100" w:firstLine="210"/>
            </w:pPr>
            <w:r>
              <w:rPr>
                <w:rFonts w:hint="eastAsia"/>
              </w:rPr>
              <w:t>Day 6</w:t>
            </w:r>
          </w:p>
          <w:p w:rsidR="00DB4F92" w:rsidRDefault="00DB4F92">
            <w:pPr>
              <w:ind w:firstLineChars="100" w:firstLine="210"/>
            </w:pPr>
          </w:p>
        </w:tc>
        <w:tc>
          <w:tcPr>
            <w:tcW w:w="1072" w:type="dxa"/>
            <w:vMerge w:val="restart"/>
            <w:vAlign w:val="center"/>
          </w:tcPr>
          <w:p w:rsidR="00DB4F92" w:rsidRDefault="0056464E">
            <w:pPr>
              <w:jc w:val="center"/>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t>耶路撒冷</w:t>
            </w:r>
          </w:p>
          <w:p w:rsidR="00FC7101" w:rsidRDefault="00FC7101">
            <w:pPr>
              <w:jc w:val="center"/>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t>--</w:t>
            </w:r>
          </w:p>
          <w:p w:rsidR="00FC7101" w:rsidRDefault="00FC7101">
            <w:pPr>
              <w:jc w:val="center"/>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t>加利利</w:t>
            </w:r>
          </w:p>
        </w:tc>
        <w:tc>
          <w:tcPr>
            <w:tcW w:w="1685" w:type="dxa"/>
            <w:shd w:val="clear" w:color="auto" w:fill="auto"/>
            <w:vAlign w:val="center"/>
          </w:tcPr>
          <w:p w:rsidR="00DB4F92" w:rsidRDefault="00C25F17">
            <w:pPr>
              <w:ind w:firstLineChars="50" w:firstLine="90"/>
              <w:rPr>
                <w:rFonts w:ascii="微软雅黑" w:eastAsia="微软雅黑" w:hAnsi="微软雅黑" w:cs="Arial Unicode MS"/>
                <w:sz w:val="18"/>
                <w:szCs w:val="18"/>
              </w:rPr>
            </w:pPr>
            <w:r>
              <w:rPr>
                <w:rFonts w:ascii="微软雅黑" w:eastAsia="微软雅黑" w:hAnsi="微软雅黑" w:cs="Arial Unicode MS" w:hint="eastAsia"/>
                <w:sz w:val="18"/>
                <w:szCs w:val="18"/>
              </w:rPr>
              <w:t>09:00-</w:t>
            </w:r>
            <w:r w:rsidR="00473BF1">
              <w:rPr>
                <w:rFonts w:ascii="微软雅黑" w:eastAsia="微软雅黑" w:hAnsi="微软雅黑" w:cs="Arial Unicode MS" w:hint="eastAsia"/>
                <w:sz w:val="18"/>
                <w:szCs w:val="18"/>
              </w:rPr>
              <w:t>12</w:t>
            </w:r>
            <w:r w:rsidR="0056464E">
              <w:rPr>
                <w:rFonts w:ascii="微软雅黑" w:eastAsia="微软雅黑" w:hAnsi="微软雅黑" w:cs="Arial Unicode MS" w:hint="eastAsia"/>
                <w:sz w:val="18"/>
                <w:szCs w:val="18"/>
              </w:rPr>
              <w:t>:00</w:t>
            </w:r>
          </w:p>
        </w:tc>
        <w:tc>
          <w:tcPr>
            <w:tcW w:w="6665" w:type="dxa"/>
            <w:shd w:val="clear" w:color="auto" w:fill="auto"/>
            <w:vAlign w:val="center"/>
          </w:tcPr>
          <w:p w:rsidR="00473BF1" w:rsidRDefault="00473BF1" w:rsidP="00473BF1">
            <w:pPr>
              <w:rPr>
                <w:rFonts w:ascii="微软雅黑" w:eastAsia="微软雅黑" w:hAnsi="微软雅黑" w:cs="宋体"/>
                <w:b/>
                <w:color w:val="000000"/>
                <w:sz w:val="18"/>
                <w:szCs w:val="18"/>
              </w:rPr>
            </w:pPr>
            <w:r>
              <w:rPr>
                <w:rFonts w:ascii="微软雅黑" w:eastAsia="微软雅黑" w:hAnsi="微软雅黑" w:cs="宋体" w:hint="eastAsia"/>
                <w:b/>
                <w:color w:val="000000"/>
                <w:sz w:val="18"/>
                <w:szCs w:val="18"/>
              </w:rPr>
              <w:t>【文化体验】耶路撒冷老城游览，哭墙虔诚祷告</w:t>
            </w:r>
          </w:p>
          <w:p w:rsidR="00DB4F92" w:rsidRDefault="00473BF1" w:rsidP="00473BF1">
            <w:pPr>
              <w:rPr>
                <w:rFonts w:ascii="微软雅黑" w:eastAsia="微软雅黑" w:hAnsi="微软雅黑" w:cs="Arial Unicode MS"/>
                <w:b/>
                <w:sz w:val="18"/>
                <w:szCs w:val="18"/>
              </w:rPr>
            </w:pPr>
            <w:r>
              <w:rPr>
                <w:rFonts w:ascii="微软雅黑" w:eastAsia="微软雅黑" w:hAnsi="微软雅黑" w:cs="宋体"/>
                <w:color w:val="000000"/>
                <w:sz w:val="18"/>
                <w:szCs w:val="18"/>
              </w:rPr>
              <w:t>宏伟的西墙原是位于圣殿山上犹太圣殿的遗留外墙，也称为“哭墙”（Wailing Wall）。来自世界各地的犹太教徒们在西墙前或哀哭或低声祷告，表述流亡之苦和对古神庙的哀悼。到访者来自世界各地，不同背景；但相信的人都会把自己的心愿、祈祷写成小字条，放到西墙的缝隙中——根据犹太传统，在西墙下许下的心愿会直达天庭。</w:t>
            </w:r>
          </w:p>
        </w:tc>
      </w:tr>
      <w:tr w:rsidR="00DB4F92">
        <w:trPr>
          <w:trHeight w:val="414"/>
        </w:trPr>
        <w:tc>
          <w:tcPr>
            <w:tcW w:w="1110" w:type="dxa"/>
            <w:vMerge/>
            <w:vAlign w:val="center"/>
          </w:tcPr>
          <w:p w:rsidR="00DB4F92" w:rsidRDefault="00DB4F92">
            <w:pPr>
              <w:ind w:firstLineChars="100" w:firstLine="210"/>
            </w:pPr>
          </w:p>
        </w:tc>
        <w:tc>
          <w:tcPr>
            <w:tcW w:w="1072" w:type="dxa"/>
            <w:vMerge/>
            <w:vAlign w:val="center"/>
          </w:tcPr>
          <w:p w:rsidR="00DB4F92" w:rsidRDefault="00DB4F92">
            <w:pPr>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56464E">
            <w:pPr>
              <w:rPr>
                <w:rFonts w:ascii="微软雅黑" w:eastAsia="微软雅黑" w:hAnsi="微软雅黑" w:cs="Arial Unicode MS"/>
                <w:sz w:val="18"/>
                <w:szCs w:val="18"/>
              </w:rPr>
            </w:pPr>
            <w:r>
              <w:rPr>
                <w:rFonts w:ascii="微软雅黑" w:eastAsia="微软雅黑" w:hAnsi="微软雅黑" w:cs="Arial Unicode MS" w:hint="eastAsia"/>
                <w:sz w:val="18"/>
                <w:szCs w:val="18"/>
              </w:rPr>
              <w:t>12:00-13:00</w:t>
            </w:r>
          </w:p>
        </w:tc>
        <w:tc>
          <w:tcPr>
            <w:tcW w:w="6665" w:type="dxa"/>
            <w:shd w:val="clear" w:color="auto" w:fill="auto"/>
            <w:vAlign w:val="center"/>
          </w:tcPr>
          <w:p w:rsidR="00DB4F92" w:rsidRDefault="0056464E">
            <w:pPr>
              <w:widowControl/>
              <w:jc w:val="left"/>
              <w:rPr>
                <w:rFonts w:ascii="微软雅黑" w:eastAsia="微软雅黑" w:hAnsi="微软雅黑"/>
                <w:b/>
                <w:color w:val="000000"/>
                <w:sz w:val="18"/>
                <w:szCs w:val="18"/>
              </w:rPr>
            </w:pPr>
            <w:r>
              <w:rPr>
                <w:rFonts w:ascii="微软雅黑" w:eastAsia="微软雅黑" w:hAnsi="微软雅黑" w:hint="eastAsia"/>
                <w:b/>
                <w:color w:val="000000"/>
                <w:sz w:val="18"/>
                <w:szCs w:val="18"/>
              </w:rPr>
              <w:t>午餐</w:t>
            </w:r>
          </w:p>
        </w:tc>
      </w:tr>
      <w:tr w:rsidR="00DB4F92">
        <w:trPr>
          <w:trHeight w:val="415"/>
        </w:trPr>
        <w:tc>
          <w:tcPr>
            <w:tcW w:w="1110" w:type="dxa"/>
            <w:vMerge/>
            <w:vAlign w:val="center"/>
          </w:tcPr>
          <w:p w:rsidR="00DB4F92" w:rsidRDefault="00DB4F92">
            <w:pPr>
              <w:ind w:firstLineChars="100" w:firstLine="210"/>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473BF1">
            <w:pPr>
              <w:rPr>
                <w:rFonts w:ascii="微软雅黑" w:eastAsia="微软雅黑" w:hAnsi="微软雅黑" w:cs="Arial Unicode MS"/>
                <w:sz w:val="18"/>
                <w:szCs w:val="18"/>
              </w:rPr>
            </w:pPr>
            <w:r>
              <w:rPr>
                <w:rFonts w:ascii="微软雅黑" w:eastAsia="微软雅黑" w:hAnsi="微软雅黑" w:cs="Arial Unicode MS" w:hint="eastAsia"/>
                <w:sz w:val="18"/>
                <w:szCs w:val="18"/>
              </w:rPr>
              <w:t>14:00-17:0</w:t>
            </w:r>
            <w:r w:rsidR="0056464E">
              <w:rPr>
                <w:rFonts w:ascii="微软雅黑" w:eastAsia="微软雅黑" w:hAnsi="微软雅黑" w:cs="Arial Unicode MS" w:hint="eastAsia"/>
                <w:sz w:val="18"/>
                <w:szCs w:val="18"/>
              </w:rPr>
              <w:t>0</w:t>
            </w:r>
          </w:p>
        </w:tc>
        <w:tc>
          <w:tcPr>
            <w:tcW w:w="6665" w:type="dxa"/>
            <w:shd w:val="clear" w:color="auto" w:fill="auto"/>
            <w:vAlign w:val="center"/>
          </w:tcPr>
          <w:p w:rsidR="00473BF1" w:rsidRDefault="00473BF1" w:rsidP="00473BF1">
            <w:pPr>
              <w:widowControl/>
              <w:jc w:val="left"/>
              <w:rPr>
                <w:rFonts w:ascii="微软雅黑" w:eastAsia="微软雅黑" w:hAnsi="微软雅黑" w:cs="宋体"/>
                <w:b/>
                <w:kern w:val="0"/>
                <w:sz w:val="18"/>
                <w:szCs w:val="18"/>
              </w:rPr>
            </w:pPr>
            <w:r>
              <w:rPr>
                <w:rFonts w:ascii="微软雅黑" w:eastAsia="微软雅黑" w:hAnsi="微软雅黑" w:hint="eastAsia"/>
                <w:b/>
                <w:color w:val="000000"/>
                <w:sz w:val="18"/>
                <w:szCs w:val="18"/>
              </w:rPr>
              <w:t>【文化体验】死海漂浮</w:t>
            </w:r>
          </w:p>
          <w:p w:rsidR="00DB4F92" w:rsidRDefault="00473BF1" w:rsidP="00473BF1">
            <w:pPr>
              <w:rPr>
                <w:rFonts w:ascii="微软雅黑" w:eastAsia="微软雅黑" w:hAnsi="微软雅黑" w:cs="Arial Unicode MS"/>
                <w:b/>
                <w:sz w:val="18"/>
                <w:szCs w:val="18"/>
              </w:rPr>
            </w:pPr>
            <w:r>
              <w:rPr>
                <w:rFonts w:ascii="微软雅黑" w:eastAsia="微软雅黑" w:hAnsi="微软雅黑" w:cs="Arial" w:hint="eastAsia"/>
                <w:sz w:val="18"/>
                <w:szCs w:val="18"/>
              </w:rPr>
              <w:t>死海因其盐度较高，水中没有生物生存而得名。死海的湖岸是地球上已露出陆地的最低点，也是地球上气压最高的地方。水中富含多种矿物质，对缓解关节炎等均有很好的作用，即使不会游泳的人也可享受到安然漂浮于水中的惬意。</w:t>
            </w:r>
          </w:p>
        </w:tc>
      </w:tr>
      <w:tr w:rsidR="00DB4F92">
        <w:trPr>
          <w:trHeight w:val="462"/>
        </w:trPr>
        <w:tc>
          <w:tcPr>
            <w:tcW w:w="1110" w:type="dxa"/>
            <w:vMerge/>
            <w:vAlign w:val="center"/>
          </w:tcPr>
          <w:p w:rsidR="00DB4F92" w:rsidRDefault="00DB4F92">
            <w:pPr>
              <w:widowControl/>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473BF1" w:rsidP="00473BF1">
            <w:pPr>
              <w:ind w:firstLineChars="200" w:firstLine="360"/>
              <w:rPr>
                <w:rFonts w:ascii="微软雅黑" w:eastAsia="微软雅黑" w:hAnsi="微软雅黑" w:cs="Arial Unicode MS"/>
                <w:sz w:val="18"/>
                <w:szCs w:val="18"/>
              </w:rPr>
            </w:pPr>
            <w:r>
              <w:rPr>
                <w:rFonts w:ascii="微软雅黑" w:eastAsia="微软雅黑" w:hAnsi="微软雅黑" w:cs="Arial Unicode MS" w:hint="eastAsia"/>
                <w:sz w:val="18"/>
                <w:szCs w:val="18"/>
              </w:rPr>
              <w:t>18</w:t>
            </w:r>
            <w:r w:rsidR="0056464E">
              <w:rPr>
                <w:rFonts w:ascii="微软雅黑" w:eastAsia="微软雅黑" w:hAnsi="微软雅黑" w:cs="Arial Unicode MS" w:hint="eastAsia"/>
                <w:sz w:val="18"/>
                <w:szCs w:val="18"/>
              </w:rPr>
              <w:t>:3</w:t>
            </w:r>
            <w:r>
              <w:rPr>
                <w:rFonts w:ascii="微软雅黑" w:eastAsia="微软雅黑" w:hAnsi="微软雅黑" w:cs="Arial Unicode MS" w:hint="eastAsia"/>
                <w:sz w:val="18"/>
                <w:szCs w:val="18"/>
              </w:rPr>
              <w:t>0</w:t>
            </w:r>
          </w:p>
        </w:tc>
        <w:tc>
          <w:tcPr>
            <w:tcW w:w="6665" w:type="dxa"/>
            <w:shd w:val="clear" w:color="auto" w:fill="auto"/>
            <w:vAlign w:val="center"/>
          </w:tcPr>
          <w:p w:rsidR="00DB4F92" w:rsidRDefault="00473BF1">
            <w:pPr>
              <w:widowControl/>
              <w:jc w:val="left"/>
              <w:rPr>
                <w:rFonts w:ascii="微软雅黑" w:eastAsia="微软雅黑" w:hAnsi="微软雅黑" w:cs="Arial Unicode MS"/>
                <w:b/>
                <w:sz w:val="18"/>
                <w:szCs w:val="18"/>
              </w:rPr>
            </w:pPr>
            <w:r>
              <w:rPr>
                <w:rFonts w:ascii="微软雅黑" w:eastAsia="微软雅黑" w:hAnsi="微软雅黑" w:cs="Arial Unicode MS" w:hint="eastAsia"/>
                <w:b/>
                <w:sz w:val="18"/>
                <w:szCs w:val="18"/>
              </w:rPr>
              <w:t>晚餐后驱车前往加利利海，夜宿加利利海滨酒店</w:t>
            </w:r>
          </w:p>
        </w:tc>
      </w:tr>
      <w:tr w:rsidR="00DB4F92" w:rsidTr="00C25F17">
        <w:trPr>
          <w:trHeight w:val="421"/>
        </w:trPr>
        <w:tc>
          <w:tcPr>
            <w:tcW w:w="1110" w:type="dxa"/>
            <w:vMerge w:val="restart"/>
            <w:vAlign w:val="center"/>
          </w:tcPr>
          <w:p w:rsidR="00DB4F92" w:rsidRDefault="0056464E">
            <w:pPr>
              <w:widowControl/>
              <w:ind w:firstLineChars="50" w:firstLine="90"/>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lastRenderedPageBreak/>
              <w:t>Day 7</w:t>
            </w:r>
          </w:p>
          <w:p w:rsidR="00DB4F92" w:rsidRDefault="00DB4F92">
            <w:pPr>
              <w:widowControl/>
              <w:ind w:firstLineChars="50" w:firstLine="90"/>
              <w:rPr>
                <w:rFonts w:ascii="微软雅黑" w:eastAsia="微软雅黑" w:hAnsi="微软雅黑" w:cs="Arial Unicode MS"/>
                <w:color w:val="000000"/>
                <w:kern w:val="0"/>
                <w:sz w:val="18"/>
                <w:szCs w:val="18"/>
              </w:rPr>
            </w:pPr>
          </w:p>
        </w:tc>
        <w:tc>
          <w:tcPr>
            <w:tcW w:w="1072" w:type="dxa"/>
            <w:vMerge w:val="restart"/>
            <w:vAlign w:val="center"/>
          </w:tcPr>
          <w:p w:rsidR="00DB4F92" w:rsidRDefault="0056464E">
            <w:pPr>
              <w:widowControl/>
              <w:jc w:val="center"/>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t>耶路撒冷</w:t>
            </w:r>
          </w:p>
          <w:p w:rsidR="00DB4F92" w:rsidRDefault="0056464E">
            <w:pPr>
              <w:widowControl/>
              <w:jc w:val="center"/>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t>--</w:t>
            </w:r>
          </w:p>
          <w:p w:rsidR="00DB4F92" w:rsidRDefault="0056464E">
            <w:pPr>
              <w:widowControl/>
              <w:jc w:val="center"/>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t>香港</w:t>
            </w:r>
          </w:p>
        </w:tc>
        <w:tc>
          <w:tcPr>
            <w:tcW w:w="1685" w:type="dxa"/>
            <w:shd w:val="clear" w:color="auto" w:fill="auto"/>
            <w:vAlign w:val="center"/>
          </w:tcPr>
          <w:p w:rsidR="00DB4F92" w:rsidRDefault="00473BF1">
            <w:pPr>
              <w:rPr>
                <w:rFonts w:ascii="微软雅黑" w:eastAsia="微软雅黑" w:hAnsi="微软雅黑" w:cs="Arial Unicode MS"/>
                <w:sz w:val="18"/>
                <w:szCs w:val="18"/>
              </w:rPr>
            </w:pPr>
            <w:r>
              <w:rPr>
                <w:rFonts w:ascii="微软雅黑" w:eastAsia="微软雅黑" w:hAnsi="微软雅黑" w:cs="Arial Unicode MS" w:hint="eastAsia"/>
                <w:sz w:val="18"/>
                <w:szCs w:val="18"/>
              </w:rPr>
              <w:t>09:00-12</w:t>
            </w:r>
            <w:r w:rsidR="0056464E">
              <w:rPr>
                <w:rFonts w:ascii="微软雅黑" w:eastAsia="微软雅黑" w:hAnsi="微软雅黑" w:cs="Arial Unicode MS" w:hint="eastAsia"/>
                <w:sz w:val="18"/>
                <w:szCs w:val="18"/>
              </w:rPr>
              <w:t>:00</w:t>
            </w:r>
          </w:p>
        </w:tc>
        <w:tc>
          <w:tcPr>
            <w:tcW w:w="6665" w:type="dxa"/>
            <w:shd w:val="clear" w:color="auto" w:fill="auto"/>
            <w:vAlign w:val="center"/>
          </w:tcPr>
          <w:p w:rsidR="00DB4F92" w:rsidRDefault="00473BF1" w:rsidP="00473BF1">
            <w:pPr>
              <w:widowControl/>
              <w:jc w:val="left"/>
              <w:rPr>
                <w:rFonts w:ascii="微软雅黑" w:eastAsia="微软雅黑" w:hAnsi="微软雅黑" w:cs="Arial Unicode MS"/>
                <w:b/>
                <w:sz w:val="18"/>
                <w:szCs w:val="18"/>
              </w:rPr>
            </w:pPr>
            <w:r>
              <w:rPr>
                <w:rFonts w:ascii="微软雅黑" w:eastAsia="微软雅黑" w:hAnsi="微软雅黑" w:cs="Arial Unicode MS" w:hint="eastAsia"/>
                <w:b/>
                <w:sz w:val="18"/>
                <w:szCs w:val="18"/>
              </w:rPr>
              <w:t>加利利湖游船体验，戈兰高地风光游览</w:t>
            </w:r>
          </w:p>
          <w:p w:rsidR="00473BF1" w:rsidRPr="00252FB0" w:rsidRDefault="00252FB0" w:rsidP="00473BF1">
            <w:pPr>
              <w:widowControl/>
              <w:jc w:val="left"/>
              <w:rPr>
                <w:rFonts w:ascii="微软雅黑" w:eastAsia="微软雅黑" w:hAnsi="微软雅黑" w:cs="Arial Unicode MS"/>
                <w:sz w:val="18"/>
                <w:szCs w:val="18"/>
              </w:rPr>
            </w:pPr>
            <w:r>
              <w:rPr>
                <w:rFonts w:ascii="微软雅黑" w:eastAsia="微软雅黑" w:hAnsi="微软雅黑" w:cs="Arial Unicode MS" w:hint="eastAsia"/>
                <w:sz w:val="18"/>
                <w:szCs w:val="18"/>
              </w:rPr>
              <w:t>加利利海</w:t>
            </w:r>
            <w:r w:rsidRPr="00252FB0">
              <w:rPr>
                <w:rFonts w:ascii="微软雅黑" w:eastAsia="微软雅黑" w:hAnsi="微软雅黑" w:cs="Arial Unicode MS"/>
                <w:sz w:val="18"/>
                <w:szCs w:val="18"/>
              </w:rPr>
              <w:t>是以色列最大的</w:t>
            </w:r>
            <w:hyperlink r:id="rId9" w:tgtFrame="_blank" w:history="1">
              <w:r w:rsidRPr="00252FB0">
                <w:rPr>
                  <w:rStyle w:val="a8"/>
                  <w:rFonts w:ascii="微软雅黑" w:eastAsia="微软雅黑" w:hAnsi="微软雅黑" w:cs="Arial Unicode MS"/>
                  <w:color w:val="auto"/>
                  <w:sz w:val="18"/>
                  <w:szCs w:val="18"/>
                  <w:u w:val="none"/>
                </w:rPr>
                <w:t>淡水湖</w:t>
              </w:r>
            </w:hyperlink>
            <w:r w:rsidRPr="00252FB0">
              <w:rPr>
                <w:rFonts w:ascii="微软雅黑" w:eastAsia="微软雅黑" w:hAnsi="微软雅黑" w:cs="Arial Unicode MS"/>
                <w:sz w:val="18"/>
                <w:szCs w:val="18"/>
              </w:rPr>
              <w:t>，周长53千米，长约21千米，宽约13千米；总面积166平方千米，最大深度48米，低于海平面213米，是地球上海拔最低的一个淡水湖，也是世界上海拔第二低的湖泊</w:t>
            </w:r>
            <w:r w:rsidR="00473BF1" w:rsidRPr="00252FB0">
              <w:rPr>
                <w:rFonts w:ascii="微软雅黑" w:eastAsia="微软雅黑" w:hAnsi="微软雅黑" w:cs="Arial Unicode MS"/>
                <w:noProof/>
                <w:sz w:val="18"/>
                <w:szCs w:val="18"/>
              </w:rPr>
              <w:drawing>
                <wp:anchor distT="0" distB="0" distL="114300" distR="114300" simplePos="0" relativeHeight="253048832" behindDoc="1" locked="0" layoutInCell="1" allowOverlap="1">
                  <wp:simplePos x="0" y="0"/>
                  <wp:positionH relativeFrom="column">
                    <wp:posOffset>-1533525</wp:posOffset>
                  </wp:positionH>
                  <wp:positionV relativeFrom="paragraph">
                    <wp:posOffset>-164465</wp:posOffset>
                  </wp:positionV>
                  <wp:extent cx="1447800" cy="952500"/>
                  <wp:effectExtent l="19050" t="0" r="0" b="0"/>
                  <wp:wrapTight wrapText="bothSides">
                    <wp:wrapPolygon edited="0">
                      <wp:start x="-284" y="0"/>
                      <wp:lineTo x="-284" y="21168"/>
                      <wp:lineTo x="21600" y="21168"/>
                      <wp:lineTo x="21600" y="0"/>
                      <wp:lineTo x="-284" y="0"/>
                    </wp:wrapPolygon>
                  </wp:wrapTight>
                  <wp:docPr id="6" name="图片 5" descr="2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Q==.jpg"/>
                          <pic:cNvPicPr/>
                        </pic:nvPicPr>
                        <pic:blipFill>
                          <a:blip r:embed="rId10"/>
                          <a:stretch>
                            <a:fillRect/>
                          </a:stretch>
                        </pic:blipFill>
                        <pic:spPr>
                          <a:xfrm>
                            <a:off x="0" y="0"/>
                            <a:ext cx="1447800" cy="952500"/>
                          </a:xfrm>
                          <a:prstGeom prst="rect">
                            <a:avLst/>
                          </a:prstGeom>
                        </pic:spPr>
                      </pic:pic>
                    </a:graphicData>
                  </a:graphic>
                </wp:anchor>
              </w:drawing>
            </w:r>
            <w:r>
              <w:rPr>
                <w:rFonts w:ascii="微软雅黑" w:eastAsia="微软雅黑" w:hAnsi="微软雅黑" w:cs="Arial Unicode MS" w:hint="eastAsia"/>
                <w:sz w:val="18"/>
                <w:szCs w:val="18"/>
              </w:rPr>
              <w:t>。</w:t>
            </w:r>
          </w:p>
        </w:tc>
      </w:tr>
      <w:tr w:rsidR="00DB4F92" w:rsidTr="00C25F17">
        <w:trPr>
          <w:trHeight w:val="377"/>
        </w:trPr>
        <w:tc>
          <w:tcPr>
            <w:tcW w:w="1110" w:type="dxa"/>
            <w:vMerge/>
            <w:vAlign w:val="center"/>
          </w:tcPr>
          <w:p w:rsidR="00DB4F92" w:rsidRDefault="00DB4F92">
            <w:pPr>
              <w:widowControl/>
              <w:ind w:firstLineChars="50" w:firstLine="90"/>
              <w:rPr>
                <w:rFonts w:ascii="微软雅黑" w:eastAsia="微软雅黑" w:hAnsi="微软雅黑" w:cs="Arial Unicode MS"/>
                <w:color w:val="000000"/>
                <w:kern w:val="0"/>
                <w:sz w:val="18"/>
                <w:szCs w:val="18"/>
              </w:rPr>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473BF1" w:rsidP="00473BF1">
            <w:pPr>
              <w:rPr>
                <w:rFonts w:ascii="微软雅黑" w:eastAsia="微软雅黑" w:hAnsi="微软雅黑" w:cs="Arial Unicode MS"/>
                <w:sz w:val="18"/>
                <w:szCs w:val="18"/>
              </w:rPr>
            </w:pPr>
            <w:r>
              <w:rPr>
                <w:rFonts w:ascii="微软雅黑" w:eastAsia="微软雅黑" w:hAnsi="微软雅黑" w:cs="Arial Unicode MS" w:hint="eastAsia"/>
                <w:sz w:val="18"/>
                <w:szCs w:val="18"/>
              </w:rPr>
              <w:t>12</w:t>
            </w:r>
            <w:r w:rsidR="0056464E">
              <w:rPr>
                <w:rFonts w:ascii="微软雅黑" w:eastAsia="微软雅黑" w:hAnsi="微软雅黑" w:cs="Arial Unicode MS" w:hint="eastAsia"/>
                <w:sz w:val="18"/>
                <w:szCs w:val="18"/>
              </w:rPr>
              <w:t>:</w:t>
            </w:r>
            <w:r>
              <w:rPr>
                <w:rFonts w:ascii="微软雅黑" w:eastAsia="微软雅黑" w:hAnsi="微软雅黑" w:cs="Arial Unicode MS" w:hint="eastAsia"/>
                <w:sz w:val="18"/>
                <w:szCs w:val="18"/>
              </w:rPr>
              <w:t>00</w:t>
            </w:r>
            <w:r w:rsidR="0056464E">
              <w:rPr>
                <w:rFonts w:ascii="微软雅黑" w:eastAsia="微软雅黑" w:hAnsi="微软雅黑" w:cs="Arial Unicode MS" w:hint="eastAsia"/>
                <w:sz w:val="18"/>
                <w:szCs w:val="18"/>
              </w:rPr>
              <w:t>-1</w:t>
            </w:r>
            <w:r>
              <w:rPr>
                <w:rFonts w:ascii="微软雅黑" w:eastAsia="微软雅黑" w:hAnsi="微软雅黑" w:cs="Arial Unicode MS" w:hint="eastAsia"/>
                <w:sz w:val="18"/>
                <w:szCs w:val="18"/>
              </w:rPr>
              <w:t>3：00</w:t>
            </w:r>
          </w:p>
        </w:tc>
        <w:tc>
          <w:tcPr>
            <w:tcW w:w="6665" w:type="dxa"/>
            <w:shd w:val="clear" w:color="auto" w:fill="auto"/>
            <w:vAlign w:val="center"/>
          </w:tcPr>
          <w:p w:rsidR="00DB4F92" w:rsidRDefault="0056464E">
            <w:pPr>
              <w:rPr>
                <w:rFonts w:ascii="微软雅黑" w:eastAsia="微软雅黑" w:hAnsi="微软雅黑" w:cs="Arial Unicode MS"/>
                <w:b/>
                <w:sz w:val="18"/>
                <w:szCs w:val="18"/>
              </w:rPr>
            </w:pPr>
            <w:r>
              <w:rPr>
                <w:rFonts w:ascii="微软雅黑" w:eastAsia="微软雅黑" w:hAnsi="微软雅黑" w:cs="Arial Unicode MS" w:hint="eastAsia"/>
                <w:b/>
                <w:sz w:val="18"/>
                <w:szCs w:val="18"/>
              </w:rPr>
              <w:t>午餐</w:t>
            </w:r>
            <w:r w:rsidR="00252FB0">
              <w:rPr>
                <w:rFonts w:ascii="微软雅黑" w:eastAsia="微软雅黑" w:hAnsi="微软雅黑" w:cs="Arial Unicode MS" w:hint="eastAsia"/>
                <w:b/>
                <w:sz w:val="18"/>
                <w:szCs w:val="18"/>
              </w:rPr>
              <w:t>后前往海法</w:t>
            </w:r>
          </w:p>
        </w:tc>
      </w:tr>
      <w:tr w:rsidR="00DB4F92">
        <w:trPr>
          <w:trHeight w:val="445"/>
        </w:trPr>
        <w:tc>
          <w:tcPr>
            <w:tcW w:w="1110"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252FB0">
            <w:pPr>
              <w:rPr>
                <w:rFonts w:ascii="微软雅黑" w:eastAsia="微软雅黑" w:hAnsi="微软雅黑" w:cs="Arial Unicode MS"/>
                <w:sz w:val="18"/>
                <w:szCs w:val="18"/>
              </w:rPr>
            </w:pPr>
            <w:r>
              <w:rPr>
                <w:rFonts w:ascii="微软雅黑" w:eastAsia="微软雅黑" w:hAnsi="微软雅黑" w:cs="Arial Unicode MS" w:hint="eastAsia"/>
                <w:sz w:val="18"/>
                <w:szCs w:val="18"/>
              </w:rPr>
              <w:t>13:0</w:t>
            </w:r>
            <w:r w:rsidR="0056464E">
              <w:rPr>
                <w:rFonts w:ascii="微软雅黑" w:eastAsia="微软雅黑" w:hAnsi="微软雅黑" w:cs="Arial Unicode MS" w:hint="eastAsia"/>
                <w:sz w:val="18"/>
                <w:szCs w:val="18"/>
              </w:rPr>
              <w:t>0-16:00</w:t>
            </w:r>
          </w:p>
        </w:tc>
        <w:tc>
          <w:tcPr>
            <w:tcW w:w="6665" w:type="dxa"/>
            <w:shd w:val="clear" w:color="auto" w:fill="auto"/>
            <w:vAlign w:val="center"/>
          </w:tcPr>
          <w:p w:rsidR="00DB4F92" w:rsidRDefault="00252FB0" w:rsidP="00473BF1">
            <w:pPr>
              <w:rPr>
                <w:rFonts w:ascii="微软雅黑" w:eastAsia="微软雅黑" w:hAnsi="微软雅黑" w:cs="宋体"/>
                <w:b/>
                <w:color w:val="000000"/>
                <w:sz w:val="18"/>
                <w:szCs w:val="18"/>
              </w:rPr>
            </w:pPr>
            <w:r>
              <w:rPr>
                <w:rFonts w:ascii="微软雅黑" w:eastAsia="微软雅黑" w:hAnsi="微软雅黑" w:hint="eastAsia"/>
                <w:b/>
                <w:noProof/>
                <w:color w:val="000000"/>
                <w:sz w:val="18"/>
                <w:szCs w:val="18"/>
              </w:rPr>
              <w:drawing>
                <wp:anchor distT="0" distB="0" distL="114300" distR="114300" simplePos="0" relativeHeight="253049856" behindDoc="1" locked="0" layoutInCell="1" allowOverlap="1">
                  <wp:simplePos x="0" y="0"/>
                  <wp:positionH relativeFrom="column">
                    <wp:posOffset>-1803400</wp:posOffset>
                  </wp:positionH>
                  <wp:positionV relativeFrom="paragraph">
                    <wp:posOffset>-4445</wp:posOffset>
                  </wp:positionV>
                  <wp:extent cx="1560195" cy="990600"/>
                  <wp:effectExtent l="19050" t="0" r="1905" b="0"/>
                  <wp:wrapTight wrapText="bothSides">
                    <wp:wrapPolygon edited="0">
                      <wp:start x="-264" y="0"/>
                      <wp:lineTo x="-264" y="21185"/>
                      <wp:lineTo x="21626" y="21185"/>
                      <wp:lineTo x="21626" y="0"/>
                      <wp:lineTo x="-264" y="0"/>
                    </wp:wrapPolygon>
                  </wp:wrapTight>
                  <wp:docPr id="7" name="图片 6" desc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jpg"/>
                          <pic:cNvPicPr/>
                        </pic:nvPicPr>
                        <pic:blipFill>
                          <a:blip r:embed="rId11"/>
                          <a:stretch>
                            <a:fillRect/>
                          </a:stretch>
                        </pic:blipFill>
                        <pic:spPr>
                          <a:xfrm>
                            <a:off x="0" y="0"/>
                            <a:ext cx="1560195" cy="990600"/>
                          </a:xfrm>
                          <a:prstGeom prst="rect">
                            <a:avLst/>
                          </a:prstGeom>
                        </pic:spPr>
                      </pic:pic>
                    </a:graphicData>
                  </a:graphic>
                </wp:anchor>
              </w:drawing>
            </w:r>
            <w:r>
              <w:rPr>
                <w:rFonts w:ascii="微软雅黑" w:eastAsia="微软雅黑" w:hAnsi="微软雅黑" w:hint="eastAsia"/>
                <w:b/>
                <w:color w:val="000000"/>
                <w:sz w:val="18"/>
                <w:szCs w:val="18"/>
              </w:rPr>
              <w:t>【文化体验】</w:t>
            </w:r>
            <w:r>
              <w:rPr>
                <w:rFonts w:ascii="微软雅黑" w:eastAsia="微软雅黑" w:hAnsi="微软雅黑" w:cs="宋体" w:hint="eastAsia"/>
                <w:b/>
                <w:color w:val="000000"/>
                <w:sz w:val="18"/>
                <w:szCs w:val="18"/>
              </w:rPr>
              <w:t>海法巴哈伊空中花园</w:t>
            </w:r>
          </w:p>
          <w:p w:rsidR="00252FB0" w:rsidRPr="00252FB0" w:rsidRDefault="00252FB0" w:rsidP="00473BF1">
            <w:pPr>
              <w:rPr>
                <w:rFonts w:ascii="微软雅黑" w:eastAsia="微软雅黑" w:hAnsi="微软雅黑" w:cs="宋体"/>
                <w:color w:val="000000"/>
                <w:sz w:val="18"/>
                <w:szCs w:val="18"/>
              </w:rPr>
            </w:pPr>
            <w:r w:rsidRPr="00252FB0">
              <w:rPr>
                <w:rFonts w:ascii="微软雅黑" w:eastAsia="微软雅黑" w:hAnsi="微软雅黑" w:cs="宋体"/>
                <w:color w:val="000000"/>
                <w:sz w:val="18"/>
                <w:szCs w:val="18"/>
              </w:rPr>
              <w:t>巴哈伊花园（Bahai Gardens），被称作空中花园，是一个年轻宗教的圣地，宗教和建筑的历史都不长，已经被联合国教科文组织列入了世界遗产名录。</w:t>
            </w:r>
          </w:p>
        </w:tc>
      </w:tr>
      <w:tr w:rsidR="00DB4F92">
        <w:trPr>
          <w:trHeight w:val="445"/>
        </w:trPr>
        <w:tc>
          <w:tcPr>
            <w:tcW w:w="1110"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072" w:type="dxa"/>
            <w:vMerge/>
            <w:vAlign w:val="center"/>
          </w:tcPr>
          <w:p w:rsidR="00DB4F92" w:rsidRDefault="00DB4F92">
            <w:pPr>
              <w:widowControl/>
              <w:jc w:val="center"/>
              <w:rPr>
                <w:rFonts w:ascii="微软雅黑" w:eastAsia="微软雅黑" w:hAnsi="微软雅黑" w:cs="Arial Unicode MS"/>
                <w:color w:val="000000"/>
                <w:kern w:val="0"/>
                <w:sz w:val="18"/>
                <w:szCs w:val="18"/>
              </w:rPr>
            </w:pPr>
          </w:p>
        </w:tc>
        <w:tc>
          <w:tcPr>
            <w:tcW w:w="1685" w:type="dxa"/>
            <w:shd w:val="clear" w:color="auto" w:fill="auto"/>
            <w:vAlign w:val="center"/>
          </w:tcPr>
          <w:p w:rsidR="00DB4F92" w:rsidRDefault="005B404C">
            <w:pPr>
              <w:rPr>
                <w:rFonts w:ascii="微软雅黑" w:eastAsia="微软雅黑" w:hAnsi="微软雅黑" w:cs="Arial Unicode MS"/>
                <w:sz w:val="18"/>
                <w:szCs w:val="18"/>
              </w:rPr>
            </w:pPr>
            <w:r>
              <w:rPr>
                <w:rFonts w:ascii="微软雅黑" w:eastAsia="微软雅黑" w:hAnsi="微软雅黑" w:cs="Arial Unicode MS" w:hint="eastAsia"/>
                <w:sz w:val="18"/>
                <w:szCs w:val="18"/>
              </w:rPr>
              <w:t>18:0</w:t>
            </w:r>
            <w:r w:rsidR="0056464E">
              <w:rPr>
                <w:rFonts w:ascii="微软雅黑" w:eastAsia="微软雅黑" w:hAnsi="微软雅黑" w:cs="Arial Unicode MS" w:hint="eastAsia"/>
                <w:sz w:val="18"/>
                <w:szCs w:val="18"/>
              </w:rPr>
              <w:t>0</w:t>
            </w:r>
          </w:p>
        </w:tc>
        <w:tc>
          <w:tcPr>
            <w:tcW w:w="6665" w:type="dxa"/>
            <w:shd w:val="clear" w:color="auto" w:fill="auto"/>
            <w:vAlign w:val="center"/>
          </w:tcPr>
          <w:p w:rsidR="00DB4F92" w:rsidRDefault="0056464E">
            <w:pPr>
              <w:rPr>
                <w:rFonts w:ascii="微软雅黑" w:eastAsia="微软雅黑" w:hAnsi="微软雅黑"/>
                <w:color w:val="000000"/>
                <w:sz w:val="18"/>
                <w:szCs w:val="18"/>
              </w:rPr>
            </w:pPr>
            <w:r>
              <w:rPr>
                <w:rFonts w:ascii="微软雅黑" w:eastAsia="微软雅黑" w:hAnsi="微软雅黑" w:hint="eastAsia"/>
                <w:color w:val="000000"/>
                <w:sz w:val="18"/>
                <w:szCs w:val="18"/>
              </w:rPr>
              <w:t>送机，参考航班： LY075 722 特拉维夫-香港 22:00-13：50+1</w:t>
            </w:r>
          </w:p>
        </w:tc>
      </w:tr>
      <w:tr w:rsidR="00DB4F92" w:rsidTr="00C25F17">
        <w:trPr>
          <w:trHeight w:val="544"/>
        </w:trPr>
        <w:tc>
          <w:tcPr>
            <w:tcW w:w="1110" w:type="dxa"/>
            <w:vAlign w:val="center"/>
          </w:tcPr>
          <w:p w:rsidR="00DB4F92" w:rsidRDefault="0056464E">
            <w:pPr>
              <w:widowControl/>
              <w:jc w:val="center"/>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t>Day 8</w:t>
            </w:r>
          </w:p>
          <w:p w:rsidR="00DB4F92" w:rsidRDefault="00DB4F92">
            <w:pPr>
              <w:widowControl/>
              <w:jc w:val="center"/>
              <w:rPr>
                <w:rFonts w:ascii="微软雅黑" w:eastAsia="微软雅黑" w:hAnsi="微软雅黑" w:cs="Arial Unicode MS"/>
                <w:color w:val="000000"/>
                <w:kern w:val="0"/>
                <w:sz w:val="18"/>
                <w:szCs w:val="18"/>
              </w:rPr>
            </w:pPr>
          </w:p>
        </w:tc>
        <w:tc>
          <w:tcPr>
            <w:tcW w:w="1072" w:type="dxa"/>
            <w:vAlign w:val="center"/>
          </w:tcPr>
          <w:p w:rsidR="00DB4F92" w:rsidRDefault="0056464E">
            <w:pPr>
              <w:widowControl/>
              <w:jc w:val="center"/>
              <w:rPr>
                <w:rFonts w:ascii="微软雅黑" w:eastAsia="微软雅黑" w:hAnsi="微软雅黑" w:cs="Arial Unicode MS"/>
                <w:color w:val="000000"/>
                <w:kern w:val="0"/>
                <w:sz w:val="18"/>
                <w:szCs w:val="18"/>
              </w:rPr>
            </w:pPr>
            <w:r>
              <w:rPr>
                <w:rFonts w:ascii="微软雅黑" w:eastAsia="微软雅黑" w:hAnsi="微软雅黑" w:cs="Arial Unicode MS" w:hint="eastAsia"/>
                <w:color w:val="000000"/>
                <w:kern w:val="0"/>
                <w:sz w:val="18"/>
                <w:szCs w:val="18"/>
              </w:rPr>
              <w:t>香港</w:t>
            </w:r>
          </w:p>
        </w:tc>
        <w:tc>
          <w:tcPr>
            <w:tcW w:w="1685" w:type="dxa"/>
            <w:shd w:val="clear" w:color="auto" w:fill="auto"/>
            <w:vAlign w:val="center"/>
          </w:tcPr>
          <w:p w:rsidR="00DB4F92" w:rsidRDefault="0056464E">
            <w:pPr>
              <w:rPr>
                <w:rFonts w:ascii="微软雅黑" w:eastAsia="微软雅黑" w:hAnsi="微软雅黑" w:cs="Arial Unicode MS"/>
                <w:sz w:val="18"/>
                <w:szCs w:val="18"/>
              </w:rPr>
            </w:pPr>
            <w:r>
              <w:rPr>
                <w:rFonts w:ascii="微软雅黑" w:eastAsia="微软雅黑" w:hAnsi="微软雅黑" w:cs="Arial Unicode MS" w:hint="eastAsia"/>
                <w:sz w:val="18"/>
                <w:szCs w:val="18"/>
              </w:rPr>
              <w:t>13:50</w:t>
            </w:r>
          </w:p>
        </w:tc>
        <w:tc>
          <w:tcPr>
            <w:tcW w:w="6665" w:type="dxa"/>
            <w:shd w:val="clear" w:color="auto" w:fill="auto"/>
            <w:vAlign w:val="center"/>
          </w:tcPr>
          <w:p w:rsidR="00DB4F92" w:rsidRDefault="0056464E">
            <w:pPr>
              <w:rPr>
                <w:rFonts w:ascii="微软雅黑" w:eastAsia="微软雅黑" w:hAnsi="微软雅黑"/>
                <w:color w:val="000000"/>
                <w:sz w:val="18"/>
                <w:szCs w:val="18"/>
              </w:rPr>
            </w:pPr>
            <w:r>
              <w:rPr>
                <w:rFonts w:ascii="微软雅黑" w:eastAsia="微软雅黑" w:hAnsi="微软雅黑" w:hint="eastAsia"/>
                <w:color w:val="000000"/>
                <w:sz w:val="18"/>
                <w:szCs w:val="18"/>
              </w:rPr>
              <w:t>到达香港</w:t>
            </w:r>
          </w:p>
        </w:tc>
      </w:tr>
    </w:tbl>
    <w:p w:rsidR="00DB4F92" w:rsidRDefault="00DB4F92" w:rsidP="004B2065">
      <w:pPr>
        <w:spacing w:beforeLines="150" w:afterLines="50"/>
        <w:jc w:val="left"/>
        <w:rPr>
          <w:rFonts w:ascii="微软雅黑" w:eastAsia="微软雅黑" w:hAnsi="微软雅黑"/>
          <w:b/>
          <w:color w:val="1F497D" w:themeColor="text2"/>
          <w:sz w:val="28"/>
          <w:szCs w:val="28"/>
        </w:rPr>
      </w:pPr>
    </w:p>
    <w:sectPr w:rsidR="00DB4F92" w:rsidSect="00DB4F92">
      <w:headerReference w:type="default" r:id="rId12"/>
      <w:footerReference w:type="default" r:id="rId13"/>
      <w:pgSz w:w="11906" w:h="16838"/>
      <w:pgMar w:top="1440" w:right="1080" w:bottom="1440" w:left="1080" w:header="397"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C46" w:rsidRDefault="00962C46" w:rsidP="00DB4F92">
      <w:r>
        <w:separator/>
      </w:r>
    </w:p>
  </w:endnote>
  <w:endnote w:type="continuationSeparator" w:id="1">
    <w:p w:rsidR="00962C46" w:rsidRDefault="00962C46" w:rsidP="00DB4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THeitiSC-Light">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THeitiSC-Medium">
    <w:altName w:val="宋体"/>
    <w:charset w:val="86"/>
    <w:family w:val="auto"/>
    <w:pitch w:val="default"/>
    <w:sig w:usb0="00000000" w:usb1="00000000" w:usb2="00000010" w:usb3="00000000" w:csb0="00040000" w:csb1="00000000"/>
  </w:font>
  <w:font w:name="LucidaGrande">
    <w:altName w:val="Arial"/>
    <w:charset w:val="00"/>
    <w:family w:val="decorative"/>
    <w:pitch w:val="default"/>
    <w:sig w:usb0="00000000"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sdtPr>
    <w:sdtContent>
      <w:p w:rsidR="00DB4F92" w:rsidRDefault="0056464E">
        <w:pPr>
          <w:jc w:val="center"/>
        </w:pPr>
        <w:r>
          <w:rPr>
            <w:lang w:val="zh-CN"/>
          </w:rPr>
          <w:t xml:space="preserve"> </w:t>
        </w:r>
        <w:r w:rsidR="004B2065">
          <w:fldChar w:fldCharType="begin"/>
        </w:r>
        <w:r>
          <w:instrText xml:space="preserve"> PAGE </w:instrText>
        </w:r>
        <w:r w:rsidR="004B2065">
          <w:fldChar w:fldCharType="separate"/>
        </w:r>
        <w:r w:rsidR="00C22239">
          <w:rPr>
            <w:noProof/>
          </w:rPr>
          <w:t>1</w:t>
        </w:r>
        <w:r w:rsidR="004B2065">
          <w:fldChar w:fldCharType="end"/>
        </w:r>
        <w:r>
          <w:rPr>
            <w:lang w:val="zh-CN"/>
          </w:rPr>
          <w:t xml:space="preserve"> / </w:t>
        </w:r>
        <w:r w:rsidR="004B2065">
          <w:fldChar w:fldCharType="begin"/>
        </w:r>
        <w:r>
          <w:instrText xml:space="preserve"> NUMPAGES  </w:instrText>
        </w:r>
        <w:r w:rsidR="004B2065">
          <w:fldChar w:fldCharType="separate"/>
        </w:r>
        <w:r w:rsidR="00C22239">
          <w:rPr>
            <w:noProof/>
          </w:rPr>
          <w:t>4</w:t>
        </w:r>
        <w:r w:rsidR="004B2065">
          <w:fldChar w:fldCharType="end"/>
        </w:r>
      </w:p>
      <w:p w:rsidR="00DB4F92" w:rsidRDefault="004B2065"/>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C46" w:rsidRDefault="00962C46" w:rsidP="00DB4F92">
      <w:r>
        <w:separator/>
      </w:r>
    </w:p>
  </w:footnote>
  <w:footnote w:type="continuationSeparator" w:id="1">
    <w:p w:rsidR="00962C46" w:rsidRDefault="00962C46" w:rsidP="00DB4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92" w:rsidRDefault="009207CE" w:rsidP="009207CE">
    <w:pPr>
      <w:pStyle w:val="a5"/>
      <w:pBdr>
        <w:bottom w:val="none" w:sz="0" w:space="0" w:color="auto"/>
      </w:pBdr>
      <w:jc w:val="left"/>
      <w:rPr>
        <w:rFonts w:ascii="微软雅黑" w:eastAsia="微软雅黑" w:hAnsi="微软雅黑"/>
        <w:b/>
        <w:color w:val="1F497D" w:themeColor="text2"/>
      </w:rPr>
    </w:pPr>
    <w:r w:rsidRPr="009207CE">
      <w:rPr>
        <w:rFonts w:hint="eastAsia"/>
        <w:noProof/>
      </w:rPr>
      <w:drawing>
        <wp:anchor distT="0" distB="0" distL="114300" distR="114300" simplePos="0" relativeHeight="251659264" behindDoc="0" locked="0" layoutInCell="1" allowOverlap="1">
          <wp:simplePos x="0" y="0"/>
          <wp:positionH relativeFrom="column">
            <wp:posOffset>-66675</wp:posOffset>
          </wp:positionH>
          <wp:positionV relativeFrom="paragraph">
            <wp:posOffset>71755</wp:posOffset>
          </wp:positionV>
          <wp:extent cx="1190625" cy="447675"/>
          <wp:effectExtent l="0" t="0" r="9525" b="0"/>
          <wp:wrapSquare wrapText="bothSides"/>
          <wp:docPr id="2" name="图片 2" descr="CMY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K logo"/>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190625" cy="447675"/>
                  </a:xfrm>
                  <a:prstGeom prst="rect">
                    <a:avLst/>
                  </a:prstGeom>
                  <a:noFill/>
                  <a:ln w="9525">
                    <a:noFill/>
                    <a:miter lim="800000"/>
                    <a:headEnd/>
                    <a:tailEnd/>
                  </a:ln>
                </pic:spPr>
              </pic:pic>
            </a:graphicData>
          </a:graphic>
        </wp:anchor>
      </w:drawing>
    </w:r>
    <w:r w:rsidR="0056464E">
      <w:rPr>
        <w:rFonts w:hint="eastAsia"/>
      </w:rPr>
      <w:t xml:space="preserve">             </w:t>
    </w:r>
    <w:r w:rsidR="0056464E">
      <w:rPr>
        <w:rFonts w:hint="eastAsia"/>
        <w:sz w:val="24"/>
        <w:szCs w:val="24"/>
      </w:rPr>
      <w:t xml:space="preserve">                                      </w:t>
    </w:r>
    <w:r w:rsidR="0056464E">
      <w:rPr>
        <w:rFonts w:ascii="微软雅黑" w:eastAsia="微软雅黑" w:hAnsi="微软雅黑" w:hint="eastAsia"/>
        <w:b/>
        <w:color w:val="1F497D" w:themeColor="text2"/>
      </w:rPr>
      <w:t xml:space="preserve"> </w:t>
    </w:r>
  </w:p>
  <w:p w:rsidR="00DB4F92" w:rsidRDefault="00DB4F92" w:rsidP="00DA381D">
    <w:pPr>
      <w:pStyle w:val="a5"/>
      <w:pBdr>
        <w:bottom w:val="single" w:sz="12" w:space="0" w:color="1F497D" w:themeColor="text2"/>
      </w:pBdr>
      <w:jc w:val="right"/>
      <w:rPr>
        <w:rFonts w:ascii="微软雅黑" w:eastAsia="微软雅黑" w:hAnsi="微软雅黑"/>
        <w:b/>
      </w:rPr>
    </w:pPr>
  </w:p>
  <w:p w:rsidR="00DA381D" w:rsidRDefault="00DA381D" w:rsidP="00DA381D">
    <w:pPr>
      <w:pStyle w:val="a5"/>
      <w:pBdr>
        <w:bottom w:val="single" w:sz="12" w:space="0" w:color="1F497D" w:themeColor="text2"/>
      </w:pBdr>
      <w:jc w:val="right"/>
      <w:rPr>
        <w:rFonts w:ascii="微软雅黑" w:eastAsia="微软雅黑" w:hAnsi="微软雅黑"/>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07E7"/>
    <w:multiLevelType w:val="hybridMultilevel"/>
    <w:tmpl w:val="F6A85494"/>
    <w:lvl w:ilvl="0" w:tplc="6D886F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3EF5771"/>
    <w:multiLevelType w:val="hybridMultilevel"/>
    <w:tmpl w:val="27984732"/>
    <w:lvl w:ilvl="0" w:tplc="D5A0EE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12D5"/>
    <w:rsid w:val="00005F18"/>
    <w:rsid w:val="00011FFF"/>
    <w:rsid w:val="00013AAB"/>
    <w:rsid w:val="00020157"/>
    <w:rsid w:val="00022DE9"/>
    <w:rsid w:val="00023FE8"/>
    <w:rsid w:val="00025148"/>
    <w:rsid w:val="00025CB8"/>
    <w:rsid w:val="00034781"/>
    <w:rsid w:val="00036AF8"/>
    <w:rsid w:val="00037D75"/>
    <w:rsid w:val="000415BF"/>
    <w:rsid w:val="00041960"/>
    <w:rsid w:val="00043D14"/>
    <w:rsid w:val="000441FC"/>
    <w:rsid w:val="0005053A"/>
    <w:rsid w:val="00052FA8"/>
    <w:rsid w:val="000544C6"/>
    <w:rsid w:val="000549CA"/>
    <w:rsid w:val="00054B5B"/>
    <w:rsid w:val="0005589C"/>
    <w:rsid w:val="0006718B"/>
    <w:rsid w:val="00067AC8"/>
    <w:rsid w:val="0007021F"/>
    <w:rsid w:val="00075102"/>
    <w:rsid w:val="0007520C"/>
    <w:rsid w:val="000915B6"/>
    <w:rsid w:val="0009396B"/>
    <w:rsid w:val="000A1A8F"/>
    <w:rsid w:val="000A3869"/>
    <w:rsid w:val="000B1F03"/>
    <w:rsid w:val="000B2505"/>
    <w:rsid w:val="000B28B7"/>
    <w:rsid w:val="000B3DEA"/>
    <w:rsid w:val="000B4AA7"/>
    <w:rsid w:val="000B5D81"/>
    <w:rsid w:val="000B7F90"/>
    <w:rsid w:val="000C1001"/>
    <w:rsid w:val="000C1376"/>
    <w:rsid w:val="000C2EC2"/>
    <w:rsid w:val="000C3B58"/>
    <w:rsid w:val="000C3EB2"/>
    <w:rsid w:val="000C5E2C"/>
    <w:rsid w:val="000D31F8"/>
    <w:rsid w:val="000D3A83"/>
    <w:rsid w:val="000D4E88"/>
    <w:rsid w:val="000D581C"/>
    <w:rsid w:val="000E4F8C"/>
    <w:rsid w:val="000E5664"/>
    <w:rsid w:val="000E7FEE"/>
    <w:rsid w:val="000F36B4"/>
    <w:rsid w:val="000F4B93"/>
    <w:rsid w:val="000F713F"/>
    <w:rsid w:val="000F7260"/>
    <w:rsid w:val="000F75D7"/>
    <w:rsid w:val="000F7DE2"/>
    <w:rsid w:val="00100AB0"/>
    <w:rsid w:val="001016AC"/>
    <w:rsid w:val="00101D3F"/>
    <w:rsid w:val="0010445F"/>
    <w:rsid w:val="00105093"/>
    <w:rsid w:val="001109AF"/>
    <w:rsid w:val="00111C80"/>
    <w:rsid w:val="00113EC5"/>
    <w:rsid w:val="001161FA"/>
    <w:rsid w:val="00123E14"/>
    <w:rsid w:val="00123ED3"/>
    <w:rsid w:val="00137BAD"/>
    <w:rsid w:val="001456B9"/>
    <w:rsid w:val="00146F49"/>
    <w:rsid w:val="001558BC"/>
    <w:rsid w:val="001612D5"/>
    <w:rsid w:val="001618C6"/>
    <w:rsid w:val="00166107"/>
    <w:rsid w:val="00171010"/>
    <w:rsid w:val="0017204F"/>
    <w:rsid w:val="001764BA"/>
    <w:rsid w:val="00180DC2"/>
    <w:rsid w:val="001836C3"/>
    <w:rsid w:val="00183BCE"/>
    <w:rsid w:val="00185DA7"/>
    <w:rsid w:val="00192529"/>
    <w:rsid w:val="00192FBB"/>
    <w:rsid w:val="0019630C"/>
    <w:rsid w:val="001A0065"/>
    <w:rsid w:val="001A3180"/>
    <w:rsid w:val="001A5C46"/>
    <w:rsid w:val="001A615A"/>
    <w:rsid w:val="001A6547"/>
    <w:rsid w:val="001B00A4"/>
    <w:rsid w:val="001B2B63"/>
    <w:rsid w:val="001C22C3"/>
    <w:rsid w:val="001C32FF"/>
    <w:rsid w:val="001C5C02"/>
    <w:rsid w:val="001D4C77"/>
    <w:rsid w:val="001D78E7"/>
    <w:rsid w:val="001E0E56"/>
    <w:rsid w:val="001E1625"/>
    <w:rsid w:val="001E6B29"/>
    <w:rsid w:val="001F0759"/>
    <w:rsid w:val="001F263A"/>
    <w:rsid w:val="00202425"/>
    <w:rsid w:val="00204390"/>
    <w:rsid w:val="002079BD"/>
    <w:rsid w:val="00207E42"/>
    <w:rsid w:val="00207E97"/>
    <w:rsid w:val="002104A9"/>
    <w:rsid w:val="00216EBB"/>
    <w:rsid w:val="00220860"/>
    <w:rsid w:val="00221E2C"/>
    <w:rsid w:val="00222FA5"/>
    <w:rsid w:val="002320FA"/>
    <w:rsid w:val="00232395"/>
    <w:rsid w:val="00233C84"/>
    <w:rsid w:val="00242407"/>
    <w:rsid w:val="00243234"/>
    <w:rsid w:val="00244892"/>
    <w:rsid w:val="0024511A"/>
    <w:rsid w:val="00251406"/>
    <w:rsid w:val="00251A3D"/>
    <w:rsid w:val="00252FB0"/>
    <w:rsid w:val="00253A5E"/>
    <w:rsid w:val="002602A7"/>
    <w:rsid w:val="002610DB"/>
    <w:rsid w:val="002643AC"/>
    <w:rsid w:val="00271166"/>
    <w:rsid w:val="00272DF5"/>
    <w:rsid w:val="00277961"/>
    <w:rsid w:val="002835A1"/>
    <w:rsid w:val="002915C0"/>
    <w:rsid w:val="002929D8"/>
    <w:rsid w:val="002939DD"/>
    <w:rsid w:val="002A351F"/>
    <w:rsid w:val="002A6D23"/>
    <w:rsid w:val="002B00E0"/>
    <w:rsid w:val="002C2ECD"/>
    <w:rsid w:val="002C30BC"/>
    <w:rsid w:val="002C396B"/>
    <w:rsid w:val="002C4C07"/>
    <w:rsid w:val="002D39C4"/>
    <w:rsid w:val="002D5D75"/>
    <w:rsid w:val="002D68CE"/>
    <w:rsid w:val="002E066A"/>
    <w:rsid w:val="002E1823"/>
    <w:rsid w:val="002E1839"/>
    <w:rsid w:val="002E1C92"/>
    <w:rsid w:val="002E6801"/>
    <w:rsid w:val="00300F03"/>
    <w:rsid w:val="0030132C"/>
    <w:rsid w:val="00301771"/>
    <w:rsid w:val="00301CF9"/>
    <w:rsid w:val="00302FDE"/>
    <w:rsid w:val="0030316A"/>
    <w:rsid w:val="00303B74"/>
    <w:rsid w:val="00305112"/>
    <w:rsid w:val="00305663"/>
    <w:rsid w:val="00306397"/>
    <w:rsid w:val="003065E6"/>
    <w:rsid w:val="003134B7"/>
    <w:rsid w:val="00321898"/>
    <w:rsid w:val="003320B2"/>
    <w:rsid w:val="003324F1"/>
    <w:rsid w:val="00333E9A"/>
    <w:rsid w:val="00335F5B"/>
    <w:rsid w:val="00337210"/>
    <w:rsid w:val="0033774C"/>
    <w:rsid w:val="00337C29"/>
    <w:rsid w:val="003435D1"/>
    <w:rsid w:val="00343FFA"/>
    <w:rsid w:val="00345B6D"/>
    <w:rsid w:val="0035208C"/>
    <w:rsid w:val="00354062"/>
    <w:rsid w:val="00357D08"/>
    <w:rsid w:val="00362FB0"/>
    <w:rsid w:val="00364315"/>
    <w:rsid w:val="00371652"/>
    <w:rsid w:val="00377828"/>
    <w:rsid w:val="0038079E"/>
    <w:rsid w:val="003838E0"/>
    <w:rsid w:val="00384E6C"/>
    <w:rsid w:val="0038590F"/>
    <w:rsid w:val="00386368"/>
    <w:rsid w:val="00387310"/>
    <w:rsid w:val="00392D51"/>
    <w:rsid w:val="003951BC"/>
    <w:rsid w:val="003A50CC"/>
    <w:rsid w:val="003A63D2"/>
    <w:rsid w:val="003C1ADB"/>
    <w:rsid w:val="003C32CA"/>
    <w:rsid w:val="003D5C45"/>
    <w:rsid w:val="003E097D"/>
    <w:rsid w:val="003E53B2"/>
    <w:rsid w:val="003E65D3"/>
    <w:rsid w:val="003F5881"/>
    <w:rsid w:val="003F67FB"/>
    <w:rsid w:val="00404F8B"/>
    <w:rsid w:val="00411016"/>
    <w:rsid w:val="0042189A"/>
    <w:rsid w:val="00426A8F"/>
    <w:rsid w:val="00430DB6"/>
    <w:rsid w:val="00432B13"/>
    <w:rsid w:val="00433B47"/>
    <w:rsid w:val="004408C2"/>
    <w:rsid w:val="00443417"/>
    <w:rsid w:val="004515F9"/>
    <w:rsid w:val="00453A8F"/>
    <w:rsid w:val="00456AB7"/>
    <w:rsid w:val="004576EC"/>
    <w:rsid w:val="00460803"/>
    <w:rsid w:val="00460BC8"/>
    <w:rsid w:val="0046426D"/>
    <w:rsid w:val="0046489F"/>
    <w:rsid w:val="00471882"/>
    <w:rsid w:val="0047208F"/>
    <w:rsid w:val="00472D8F"/>
    <w:rsid w:val="00473BF1"/>
    <w:rsid w:val="004812E1"/>
    <w:rsid w:val="0049232D"/>
    <w:rsid w:val="004935FD"/>
    <w:rsid w:val="004A10E1"/>
    <w:rsid w:val="004A2153"/>
    <w:rsid w:val="004A51EA"/>
    <w:rsid w:val="004A65F8"/>
    <w:rsid w:val="004A6662"/>
    <w:rsid w:val="004A6AF5"/>
    <w:rsid w:val="004B1347"/>
    <w:rsid w:val="004B2065"/>
    <w:rsid w:val="004B6D29"/>
    <w:rsid w:val="004B768D"/>
    <w:rsid w:val="004B79E5"/>
    <w:rsid w:val="004C4C25"/>
    <w:rsid w:val="004C531D"/>
    <w:rsid w:val="004C57B1"/>
    <w:rsid w:val="004C6FB9"/>
    <w:rsid w:val="004D15DB"/>
    <w:rsid w:val="004D2162"/>
    <w:rsid w:val="004D5E9F"/>
    <w:rsid w:val="004D669F"/>
    <w:rsid w:val="004E002A"/>
    <w:rsid w:val="004E3800"/>
    <w:rsid w:val="004E6CC2"/>
    <w:rsid w:val="004F14D2"/>
    <w:rsid w:val="004F1BAD"/>
    <w:rsid w:val="004F4C1A"/>
    <w:rsid w:val="004F4EB9"/>
    <w:rsid w:val="004F7BF6"/>
    <w:rsid w:val="00500395"/>
    <w:rsid w:val="00500F51"/>
    <w:rsid w:val="00501FF9"/>
    <w:rsid w:val="00502BBA"/>
    <w:rsid w:val="005137E0"/>
    <w:rsid w:val="00520844"/>
    <w:rsid w:val="00524871"/>
    <w:rsid w:val="005253D8"/>
    <w:rsid w:val="00525C7C"/>
    <w:rsid w:val="005269DC"/>
    <w:rsid w:val="00530A57"/>
    <w:rsid w:val="005479B5"/>
    <w:rsid w:val="00553457"/>
    <w:rsid w:val="0055381C"/>
    <w:rsid w:val="00554418"/>
    <w:rsid w:val="0055476A"/>
    <w:rsid w:val="005566F2"/>
    <w:rsid w:val="00560DFA"/>
    <w:rsid w:val="0056155D"/>
    <w:rsid w:val="0056464E"/>
    <w:rsid w:val="00566B2D"/>
    <w:rsid w:val="005758F0"/>
    <w:rsid w:val="005844FA"/>
    <w:rsid w:val="005867FD"/>
    <w:rsid w:val="00586E6E"/>
    <w:rsid w:val="00587787"/>
    <w:rsid w:val="00587CFB"/>
    <w:rsid w:val="005934B9"/>
    <w:rsid w:val="00593E15"/>
    <w:rsid w:val="00595EBB"/>
    <w:rsid w:val="0059756C"/>
    <w:rsid w:val="005A0C40"/>
    <w:rsid w:val="005A3BC8"/>
    <w:rsid w:val="005A71BC"/>
    <w:rsid w:val="005B172D"/>
    <w:rsid w:val="005B404C"/>
    <w:rsid w:val="005B6664"/>
    <w:rsid w:val="005B7259"/>
    <w:rsid w:val="005C0BDC"/>
    <w:rsid w:val="005C124F"/>
    <w:rsid w:val="005C5DBE"/>
    <w:rsid w:val="005C638D"/>
    <w:rsid w:val="005C65F5"/>
    <w:rsid w:val="005C6940"/>
    <w:rsid w:val="005C7128"/>
    <w:rsid w:val="005D23CF"/>
    <w:rsid w:val="005E204A"/>
    <w:rsid w:val="005E61C8"/>
    <w:rsid w:val="005E6FDD"/>
    <w:rsid w:val="005E785B"/>
    <w:rsid w:val="005F02CE"/>
    <w:rsid w:val="005F5133"/>
    <w:rsid w:val="005F6BB2"/>
    <w:rsid w:val="006005BC"/>
    <w:rsid w:val="00611F01"/>
    <w:rsid w:val="00613F07"/>
    <w:rsid w:val="0062148D"/>
    <w:rsid w:val="0062155E"/>
    <w:rsid w:val="00621BC6"/>
    <w:rsid w:val="00632A5C"/>
    <w:rsid w:val="00632E6C"/>
    <w:rsid w:val="0063316F"/>
    <w:rsid w:val="00635B51"/>
    <w:rsid w:val="006371F4"/>
    <w:rsid w:val="00637D5A"/>
    <w:rsid w:val="0064400F"/>
    <w:rsid w:val="00646216"/>
    <w:rsid w:val="00646E8D"/>
    <w:rsid w:val="0064733F"/>
    <w:rsid w:val="0065026E"/>
    <w:rsid w:val="00650CD7"/>
    <w:rsid w:val="006535E9"/>
    <w:rsid w:val="00653D10"/>
    <w:rsid w:val="00654C22"/>
    <w:rsid w:val="0066538C"/>
    <w:rsid w:val="00670177"/>
    <w:rsid w:val="00672C10"/>
    <w:rsid w:val="006774FF"/>
    <w:rsid w:val="00686ADC"/>
    <w:rsid w:val="00695AFD"/>
    <w:rsid w:val="006A16CA"/>
    <w:rsid w:val="006A1867"/>
    <w:rsid w:val="006B0DE1"/>
    <w:rsid w:val="006B37A0"/>
    <w:rsid w:val="006C2F49"/>
    <w:rsid w:val="006C5D10"/>
    <w:rsid w:val="006D0F26"/>
    <w:rsid w:val="006D0F79"/>
    <w:rsid w:val="006D1EF3"/>
    <w:rsid w:val="006D7F15"/>
    <w:rsid w:val="006E28EE"/>
    <w:rsid w:val="006E5BCE"/>
    <w:rsid w:val="006F1691"/>
    <w:rsid w:val="006F3049"/>
    <w:rsid w:val="006F595A"/>
    <w:rsid w:val="006F7C20"/>
    <w:rsid w:val="00707672"/>
    <w:rsid w:val="00710F3D"/>
    <w:rsid w:val="007126D5"/>
    <w:rsid w:val="00714F75"/>
    <w:rsid w:val="007170C5"/>
    <w:rsid w:val="00723120"/>
    <w:rsid w:val="00725550"/>
    <w:rsid w:val="00731BFC"/>
    <w:rsid w:val="0073650F"/>
    <w:rsid w:val="00743124"/>
    <w:rsid w:val="00757EE0"/>
    <w:rsid w:val="00762072"/>
    <w:rsid w:val="007621CD"/>
    <w:rsid w:val="007646F2"/>
    <w:rsid w:val="00765B8C"/>
    <w:rsid w:val="00776A6A"/>
    <w:rsid w:val="00776AC4"/>
    <w:rsid w:val="00782CA6"/>
    <w:rsid w:val="00784D2C"/>
    <w:rsid w:val="00785779"/>
    <w:rsid w:val="00785D9F"/>
    <w:rsid w:val="007860DE"/>
    <w:rsid w:val="00786B53"/>
    <w:rsid w:val="00793529"/>
    <w:rsid w:val="007A140B"/>
    <w:rsid w:val="007A302A"/>
    <w:rsid w:val="007A3BC6"/>
    <w:rsid w:val="007A4D1D"/>
    <w:rsid w:val="007A635F"/>
    <w:rsid w:val="007B4131"/>
    <w:rsid w:val="007B5546"/>
    <w:rsid w:val="007B5BBA"/>
    <w:rsid w:val="007B6F5A"/>
    <w:rsid w:val="007B755A"/>
    <w:rsid w:val="007C2218"/>
    <w:rsid w:val="007C4FED"/>
    <w:rsid w:val="007C54E4"/>
    <w:rsid w:val="007C5719"/>
    <w:rsid w:val="007C73F5"/>
    <w:rsid w:val="007D19FA"/>
    <w:rsid w:val="007D2513"/>
    <w:rsid w:val="007D40F9"/>
    <w:rsid w:val="007D5E5B"/>
    <w:rsid w:val="007E1530"/>
    <w:rsid w:val="007E4BCE"/>
    <w:rsid w:val="007F2AE7"/>
    <w:rsid w:val="007F3479"/>
    <w:rsid w:val="007F3A45"/>
    <w:rsid w:val="007F7D7D"/>
    <w:rsid w:val="00800C93"/>
    <w:rsid w:val="008013E9"/>
    <w:rsid w:val="00804AB0"/>
    <w:rsid w:val="00804C40"/>
    <w:rsid w:val="008076E1"/>
    <w:rsid w:val="008132F8"/>
    <w:rsid w:val="008158B7"/>
    <w:rsid w:val="008170E8"/>
    <w:rsid w:val="00821507"/>
    <w:rsid w:val="00825D8E"/>
    <w:rsid w:val="00826CD1"/>
    <w:rsid w:val="00830A21"/>
    <w:rsid w:val="008322F1"/>
    <w:rsid w:val="008334BD"/>
    <w:rsid w:val="008343BA"/>
    <w:rsid w:val="0084210E"/>
    <w:rsid w:val="008465F4"/>
    <w:rsid w:val="008479C8"/>
    <w:rsid w:val="00847C6B"/>
    <w:rsid w:val="0085204E"/>
    <w:rsid w:val="0085245E"/>
    <w:rsid w:val="00853D4E"/>
    <w:rsid w:val="00856807"/>
    <w:rsid w:val="00862D59"/>
    <w:rsid w:val="00866F3F"/>
    <w:rsid w:val="0087127A"/>
    <w:rsid w:val="0088324D"/>
    <w:rsid w:val="00885817"/>
    <w:rsid w:val="008862EB"/>
    <w:rsid w:val="00890C4A"/>
    <w:rsid w:val="00893C03"/>
    <w:rsid w:val="0089450E"/>
    <w:rsid w:val="00895177"/>
    <w:rsid w:val="008958C1"/>
    <w:rsid w:val="00897957"/>
    <w:rsid w:val="008A3975"/>
    <w:rsid w:val="008A653B"/>
    <w:rsid w:val="008A65A4"/>
    <w:rsid w:val="008B1323"/>
    <w:rsid w:val="008B1EDB"/>
    <w:rsid w:val="008B408B"/>
    <w:rsid w:val="008B57CA"/>
    <w:rsid w:val="008C4138"/>
    <w:rsid w:val="008C574D"/>
    <w:rsid w:val="008C584D"/>
    <w:rsid w:val="008C7297"/>
    <w:rsid w:val="008D3C44"/>
    <w:rsid w:val="008D459C"/>
    <w:rsid w:val="008D739C"/>
    <w:rsid w:val="008E350A"/>
    <w:rsid w:val="008E3918"/>
    <w:rsid w:val="008E3C5E"/>
    <w:rsid w:val="008F1FFE"/>
    <w:rsid w:val="008F3560"/>
    <w:rsid w:val="008F4EE9"/>
    <w:rsid w:val="008F7459"/>
    <w:rsid w:val="008F7AE9"/>
    <w:rsid w:val="00903819"/>
    <w:rsid w:val="009050B2"/>
    <w:rsid w:val="0091302C"/>
    <w:rsid w:val="0091422C"/>
    <w:rsid w:val="00914602"/>
    <w:rsid w:val="00917397"/>
    <w:rsid w:val="00917939"/>
    <w:rsid w:val="0092016E"/>
    <w:rsid w:val="009207CE"/>
    <w:rsid w:val="00920B7B"/>
    <w:rsid w:val="00921631"/>
    <w:rsid w:val="00923DFF"/>
    <w:rsid w:val="00925BE8"/>
    <w:rsid w:val="00926E50"/>
    <w:rsid w:val="009275F5"/>
    <w:rsid w:val="00927779"/>
    <w:rsid w:val="00937510"/>
    <w:rsid w:val="00937F09"/>
    <w:rsid w:val="00941198"/>
    <w:rsid w:val="00941C70"/>
    <w:rsid w:val="00945252"/>
    <w:rsid w:val="00945F3F"/>
    <w:rsid w:val="00946047"/>
    <w:rsid w:val="0095525B"/>
    <w:rsid w:val="00957A7C"/>
    <w:rsid w:val="009610C0"/>
    <w:rsid w:val="00962C46"/>
    <w:rsid w:val="0096386A"/>
    <w:rsid w:val="00965346"/>
    <w:rsid w:val="00972955"/>
    <w:rsid w:val="009742A9"/>
    <w:rsid w:val="009817B5"/>
    <w:rsid w:val="00984204"/>
    <w:rsid w:val="00985E67"/>
    <w:rsid w:val="009959D2"/>
    <w:rsid w:val="0099788C"/>
    <w:rsid w:val="00997EFE"/>
    <w:rsid w:val="00997FDE"/>
    <w:rsid w:val="009B0453"/>
    <w:rsid w:val="009B4191"/>
    <w:rsid w:val="009B6D78"/>
    <w:rsid w:val="009B6FCB"/>
    <w:rsid w:val="009B753C"/>
    <w:rsid w:val="009E14BA"/>
    <w:rsid w:val="009F10FA"/>
    <w:rsid w:val="009F2287"/>
    <w:rsid w:val="009F2663"/>
    <w:rsid w:val="009F6756"/>
    <w:rsid w:val="009F7EB2"/>
    <w:rsid w:val="00A01C20"/>
    <w:rsid w:val="00A03AD9"/>
    <w:rsid w:val="00A058AE"/>
    <w:rsid w:val="00A12440"/>
    <w:rsid w:val="00A132A8"/>
    <w:rsid w:val="00A13EC3"/>
    <w:rsid w:val="00A26327"/>
    <w:rsid w:val="00A30207"/>
    <w:rsid w:val="00A328D0"/>
    <w:rsid w:val="00A33B86"/>
    <w:rsid w:val="00A348AA"/>
    <w:rsid w:val="00A4208A"/>
    <w:rsid w:val="00A448C0"/>
    <w:rsid w:val="00A47627"/>
    <w:rsid w:val="00A478B2"/>
    <w:rsid w:val="00A47CEB"/>
    <w:rsid w:val="00A501CD"/>
    <w:rsid w:val="00A55598"/>
    <w:rsid w:val="00A60155"/>
    <w:rsid w:val="00A62AD3"/>
    <w:rsid w:val="00A62CB1"/>
    <w:rsid w:val="00A7379A"/>
    <w:rsid w:val="00A74170"/>
    <w:rsid w:val="00A7487B"/>
    <w:rsid w:val="00A8477D"/>
    <w:rsid w:val="00A85382"/>
    <w:rsid w:val="00A90876"/>
    <w:rsid w:val="00A916E7"/>
    <w:rsid w:val="00A91A5D"/>
    <w:rsid w:val="00A979D4"/>
    <w:rsid w:val="00AA1591"/>
    <w:rsid w:val="00AA47A2"/>
    <w:rsid w:val="00AA7241"/>
    <w:rsid w:val="00AB423D"/>
    <w:rsid w:val="00AB6EA0"/>
    <w:rsid w:val="00AC0205"/>
    <w:rsid w:val="00AC098E"/>
    <w:rsid w:val="00AC2A76"/>
    <w:rsid w:val="00AD1490"/>
    <w:rsid w:val="00AD39C4"/>
    <w:rsid w:val="00AD48E8"/>
    <w:rsid w:val="00AD5FD8"/>
    <w:rsid w:val="00AE0E6C"/>
    <w:rsid w:val="00AE763A"/>
    <w:rsid w:val="00AE7ABF"/>
    <w:rsid w:val="00AF0901"/>
    <w:rsid w:val="00AF508A"/>
    <w:rsid w:val="00AF56E5"/>
    <w:rsid w:val="00AF5E88"/>
    <w:rsid w:val="00AF6D32"/>
    <w:rsid w:val="00AF7242"/>
    <w:rsid w:val="00AF76D3"/>
    <w:rsid w:val="00B016B0"/>
    <w:rsid w:val="00B068F7"/>
    <w:rsid w:val="00B127B5"/>
    <w:rsid w:val="00B1323F"/>
    <w:rsid w:val="00B13EB0"/>
    <w:rsid w:val="00B16ED6"/>
    <w:rsid w:val="00B32532"/>
    <w:rsid w:val="00B3299A"/>
    <w:rsid w:val="00B3338B"/>
    <w:rsid w:val="00B3351C"/>
    <w:rsid w:val="00B342AE"/>
    <w:rsid w:val="00B35637"/>
    <w:rsid w:val="00B37746"/>
    <w:rsid w:val="00B40754"/>
    <w:rsid w:val="00B41498"/>
    <w:rsid w:val="00B43C15"/>
    <w:rsid w:val="00B50FB5"/>
    <w:rsid w:val="00B52DDC"/>
    <w:rsid w:val="00B53BFA"/>
    <w:rsid w:val="00B57122"/>
    <w:rsid w:val="00B605D3"/>
    <w:rsid w:val="00B61C67"/>
    <w:rsid w:val="00B65620"/>
    <w:rsid w:val="00B65FA8"/>
    <w:rsid w:val="00B74D0E"/>
    <w:rsid w:val="00B77421"/>
    <w:rsid w:val="00B81149"/>
    <w:rsid w:val="00B8588A"/>
    <w:rsid w:val="00B909CA"/>
    <w:rsid w:val="00B9259A"/>
    <w:rsid w:val="00B936E7"/>
    <w:rsid w:val="00BA0F13"/>
    <w:rsid w:val="00BA1552"/>
    <w:rsid w:val="00BA2DA9"/>
    <w:rsid w:val="00BA66D5"/>
    <w:rsid w:val="00BB5088"/>
    <w:rsid w:val="00BC1562"/>
    <w:rsid w:val="00BC1908"/>
    <w:rsid w:val="00BC6AE8"/>
    <w:rsid w:val="00BD7D20"/>
    <w:rsid w:val="00BE10A2"/>
    <w:rsid w:val="00BE38DC"/>
    <w:rsid w:val="00BE42CB"/>
    <w:rsid w:val="00BF1593"/>
    <w:rsid w:val="00BF2E4F"/>
    <w:rsid w:val="00BF557F"/>
    <w:rsid w:val="00C044CD"/>
    <w:rsid w:val="00C13514"/>
    <w:rsid w:val="00C15A49"/>
    <w:rsid w:val="00C207F5"/>
    <w:rsid w:val="00C22239"/>
    <w:rsid w:val="00C2367C"/>
    <w:rsid w:val="00C25F17"/>
    <w:rsid w:val="00C26013"/>
    <w:rsid w:val="00C2728F"/>
    <w:rsid w:val="00C3541A"/>
    <w:rsid w:val="00C3667B"/>
    <w:rsid w:val="00C4402A"/>
    <w:rsid w:val="00C449E8"/>
    <w:rsid w:val="00C51B28"/>
    <w:rsid w:val="00C5354D"/>
    <w:rsid w:val="00C5447B"/>
    <w:rsid w:val="00C56D8A"/>
    <w:rsid w:val="00C62195"/>
    <w:rsid w:val="00C64AB7"/>
    <w:rsid w:val="00C66274"/>
    <w:rsid w:val="00C84893"/>
    <w:rsid w:val="00C900D8"/>
    <w:rsid w:val="00C93777"/>
    <w:rsid w:val="00C94CC4"/>
    <w:rsid w:val="00CA2687"/>
    <w:rsid w:val="00CA3E40"/>
    <w:rsid w:val="00CA6AAB"/>
    <w:rsid w:val="00CC1887"/>
    <w:rsid w:val="00CC30B2"/>
    <w:rsid w:val="00CC3473"/>
    <w:rsid w:val="00CC42A6"/>
    <w:rsid w:val="00CC49C5"/>
    <w:rsid w:val="00CC4FAD"/>
    <w:rsid w:val="00CD2E9E"/>
    <w:rsid w:val="00CD4D90"/>
    <w:rsid w:val="00CD60E1"/>
    <w:rsid w:val="00CD628B"/>
    <w:rsid w:val="00CE6680"/>
    <w:rsid w:val="00CF052F"/>
    <w:rsid w:val="00CF06F8"/>
    <w:rsid w:val="00CF2BCE"/>
    <w:rsid w:val="00CF5E99"/>
    <w:rsid w:val="00CF7435"/>
    <w:rsid w:val="00D018EA"/>
    <w:rsid w:val="00D02A80"/>
    <w:rsid w:val="00D0360E"/>
    <w:rsid w:val="00D0635B"/>
    <w:rsid w:val="00D07313"/>
    <w:rsid w:val="00D1120B"/>
    <w:rsid w:val="00D13B25"/>
    <w:rsid w:val="00D21F20"/>
    <w:rsid w:val="00D22FF2"/>
    <w:rsid w:val="00D3591B"/>
    <w:rsid w:val="00D36FF8"/>
    <w:rsid w:val="00D379C8"/>
    <w:rsid w:val="00D43B92"/>
    <w:rsid w:val="00D56186"/>
    <w:rsid w:val="00D63EE2"/>
    <w:rsid w:val="00D72BAE"/>
    <w:rsid w:val="00D73D89"/>
    <w:rsid w:val="00D75739"/>
    <w:rsid w:val="00D77E78"/>
    <w:rsid w:val="00D80E26"/>
    <w:rsid w:val="00D86B3A"/>
    <w:rsid w:val="00D86C20"/>
    <w:rsid w:val="00D9526F"/>
    <w:rsid w:val="00D96E62"/>
    <w:rsid w:val="00D972D6"/>
    <w:rsid w:val="00DA02F1"/>
    <w:rsid w:val="00DA2120"/>
    <w:rsid w:val="00DA2C1E"/>
    <w:rsid w:val="00DA381D"/>
    <w:rsid w:val="00DA6DD1"/>
    <w:rsid w:val="00DB054E"/>
    <w:rsid w:val="00DB1C62"/>
    <w:rsid w:val="00DB3287"/>
    <w:rsid w:val="00DB4F92"/>
    <w:rsid w:val="00DC1140"/>
    <w:rsid w:val="00DC16A2"/>
    <w:rsid w:val="00DC473C"/>
    <w:rsid w:val="00DC5FBD"/>
    <w:rsid w:val="00DD17A1"/>
    <w:rsid w:val="00DD1843"/>
    <w:rsid w:val="00DD2A70"/>
    <w:rsid w:val="00DD2E18"/>
    <w:rsid w:val="00DD2EEC"/>
    <w:rsid w:val="00DD68D5"/>
    <w:rsid w:val="00DE529E"/>
    <w:rsid w:val="00DF02DD"/>
    <w:rsid w:val="00DF114F"/>
    <w:rsid w:val="00DF2E00"/>
    <w:rsid w:val="00DF4B6C"/>
    <w:rsid w:val="00DF7AB5"/>
    <w:rsid w:val="00E0169A"/>
    <w:rsid w:val="00E11322"/>
    <w:rsid w:val="00E13419"/>
    <w:rsid w:val="00E136F0"/>
    <w:rsid w:val="00E159D1"/>
    <w:rsid w:val="00E15E09"/>
    <w:rsid w:val="00E163CB"/>
    <w:rsid w:val="00E20857"/>
    <w:rsid w:val="00E235B8"/>
    <w:rsid w:val="00E34311"/>
    <w:rsid w:val="00E37FC0"/>
    <w:rsid w:val="00E414D0"/>
    <w:rsid w:val="00E4261C"/>
    <w:rsid w:val="00E438E5"/>
    <w:rsid w:val="00E471A4"/>
    <w:rsid w:val="00E5296F"/>
    <w:rsid w:val="00E56799"/>
    <w:rsid w:val="00E67A68"/>
    <w:rsid w:val="00E7014D"/>
    <w:rsid w:val="00E7141F"/>
    <w:rsid w:val="00E71755"/>
    <w:rsid w:val="00E76D1B"/>
    <w:rsid w:val="00E77DD4"/>
    <w:rsid w:val="00E80160"/>
    <w:rsid w:val="00E80298"/>
    <w:rsid w:val="00E802A0"/>
    <w:rsid w:val="00E80C53"/>
    <w:rsid w:val="00E81588"/>
    <w:rsid w:val="00E909F5"/>
    <w:rsid w:val="00E92E6E"/>
    <w:rsid w:val="00E946BC"/>
    <w:rsid w:val="00EA0120"/>
    <w:rsid w:val="00EB01A9"/>
    <w:rsid w:val="00EB2C8E"/>
    <w:rsid w:val="00EC096E"/>
    <w:rsid w:val="00EC0EAE"/>
    <w:rsid w:val="00EC4516"/>
    <w:rsid w:val="00EC6196"/>
    <w:rsid w:val="00ED48E2"/>
    <w:rsid w:val="00ED5735"/>
    <w:rsid w:val="00ED6EFE"/>
    <w:rsid w:val="00ED71AD"/>
    <w:rsid w:val="00ED7C54"/>
    <w:rsid w:val="00ED7D78"/>
    <w:rsid w:val="00EE0F2C"/>
    <w:rsid w:val="00EE2505"/>
    <w:rsid w:val="00EE545D"/>
    <w:rsid w:val="00EF3450"/>
    <w:rsid w:val="00EF4B76"/>
    <w:rsid w:val="00EF7F42"/>
    <w:rsid w:val="00F017D2"/>
    <w:rsid w:val="00F01A6A"/>
    <w:rsid w:val="00F02A20"/>
    <w:rsid w:val="00F03654"/>
    <w:rsid w:val="00F037FB"/>
    <w:rsid w:val="00F05001"/>
    <w:rsid w:val="00F0658B"/>
    <w:rsid w:val="00F12235"/>
    <w:rsid w:val="00F16F13"/>
    <w:rsid w:val="00F27969"/>
    <w:rsid w:val="00F3607B"/>
    <w:rsid w:val="00F37FFD"/>
    <w:rsid w:val="00F410CE"/>
    <w:rsid w:val="00F42F09"/>
    <w:rsid w:val="00F436AE"/>
    <w:rsid w:val="00F4468E"/>
    <w:rsid w:val="00F44AF2"/>
    <w:rsid w:val="00F45CFC"/>
    <w:rsid w:val="00F522F8"/>
    <w:rsid w:val="00F5264E"/>
    <w:rsid w:val="00F52D21"/>
    <w:rsid w:val="00F539AC"/>
    <w:rsid w:val="00F61100"/>
    <w:rsid w:val="00F620F2"/>
    <w:rsid w:val="00F63A59"/>
    <w:rsid w:val="00F647C8"/>
    <w:rsid w:val="00F67D08"/>
    <w:rsid w:val="00F70387"/>
    <w:rsid w:val="00F76477"/>
    <w:rsid w:val="00F807AA"/>
    <w:rsid w:val="00F829CD"/>
    <w:rsid w:val="00F834EA"/>
    <w:rsid w:val="00F838AE"/>
    <w:rsid w:val="00F84C29"/>
    <w:rsid w:val="00F84F42"/>
    <w:rsid w:val="00F86102"/>
    <w:rsid w:val="00F876AB"/>
    <w:rsid w:val="00F94AD9"/>
    <w:rsid w:val="00F962CF"/>
    <w:rsid w:val="00FA05EE"/>
    <w:rsid w:val="00FB102E"/>
    <w:rsid w:val="00FB25FD"/>
    <w:rsid w:val="00FB5B4F"/>
    <w:rsid w:val="00FB5F80"/>
    <w:rsid w:val="00FB768C"/>
    <w:rsid w:val="00FC4528"/>
    <w:rsid w:val="00FC6BAF"/>
    <w:rsid w:val="00FC7101"/>
    <w:rsid w:val="00FC796F"/>
    <w:rsid w:val="00FD0789"/>
    <w:rsid w:val="00FD250E"/>
    <w:rsid w:val="00FD50AD"/>
    <w:rsid w:val="00FE0380"/>
    <w:rsid w:val="00FE07FB"/>
    <w:rsid w:val="00FE5664"/>
    <w:rsid w:val="00FE69F9"/>
    <w:rsid w:val="00FE6EFC"/>
    <w:rsid w:val="00FE7645"/>
    <w:rsid w:val="00FF1CB1"/>
    <w:rsid w:val="00FF69BA"/>
    <w:rsid w:val="077E0859"/>
    <w:rsid w:val="72B069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F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B4F92"/>
    <w:rPr>
      <w:sz w:val="18"/>
      <w:szCs w:val="18"/>
    </w:rPr>
  </w:style>
  <w:style w:type="paragraph" w:styleId="a4">
    <w:name w:val="footer"/>
    <w:basedOn w:val="a"/>
    <w:link w:val="Char0"/>
    <w:uiPriority w:val="99"/>
    <w:unhideWhenUsed/>
    <w:qFormat/>
    <w:rsid w:val="00DB4F92"/>
    <w:pPr>
      <w:tabs>
        <w:tab w:val="center" w:pos="4153"/>
        <w:tab w:val="right" w:pos="8306"/>
      </w:tabs>
      <w:snapToGrid w:val="0"/>
      <w:jc w:val="left"/>
    </w:pPr>
    <w:rPr>
      <w:sz w:val="18"/>
      <w:szCs w:val="18"/>
    </w:rPr>
  </w:style>
  <w:style w:type="paragraph" w:styleId="a5">
    <w:name w:val="header"/>
    <w:basedOn w:val="a"/>
    <w:link w:val="Char1"/>
    <w:uiPriority w:val="99"/>
    <w:unhideWhenUsed/>
    <w:rsid w:val="00DB4F9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DB4F9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B4F92"/>
    <w:rPr>
      <w:b/>
      <w:bCs/>
    </w:rPr>
  </w:style>
  <w:style w:type="character" w:styleId="a8">
    <w:name w:val="Hyperlink"/>
    <w:basedOn w:val="a0"/>
    <w:uiPriority w:val="99"/>
    <w:unhideWhenUsed/>
    <w:qFormat/>
    <w:rsid w:val="00DB4F92"/>
    <w:rPr>
      <w:color w:val="0000FF" w:themeColor="hyperlink"/>
      <w:u w:val="single"/>
    </w:rPr>
  </w:style>
  <w:style w:type="table" w:styleId="a9">
    <w:name w:val="Table Grid"/>
    <w:basedOn w:val="a1"/>
    <w:uiPriority w:val="59"/>
    <w:qFormat/>
    <w:rsid w:val="00DB4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List Accent 2"/>
    <w:basedOn w:val="a1"/>
    <w:uiPriority w:val="61"/>
    <w:qFormat/>
    <w:rsid w:val="00DB4F92"/>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Char">
    <w:name w:val="批注框文本 Char"/>
    <w:basedOn w:val="a0"/>
    <w:link w:val="a3"/>
    <w:uiPriority w:val="99"/>
    <w:semiHidden/>
    <w:rsid w:val="00DB4F92"/>
    <w:rPr>
      <w:sz w:val="18"/>
      <w:szCs w:val="18"/>
    </w:rPr>
  </w:style>
  <w:style w:type="character" w:customStyle="1" w:styleId="Char1">
    <w:name w:val="页眉 Char"/>
    <w:basedOn w:val="a0"/>
    <w:link w:val="a5"/>
    <w:uiPriority w:val="99"/>
    <w:qFormat/>
    <w:rsid w:val="00DB4F92"/>
    <w:rPr>
      <w:sz w:val="18"/>
      <w:szCs w:val="18"/>
    </w:rPr>
  </w:style>
  <w:style w:type="character" w:customStyle="1" w:styleId="Char0">
    <w:name w:val="页脚 Char"/>
    <w:basedOn w:val="a0"/>
    <w:link w:val="a4"/>
    <w:uiPriority w:val="99"/>
    <w:qFormat/>
    <w:rsid w:val="00DB4F92"/>
    <w:rPr>
      <w:sz w:val="18"/>
      <w:szCs w:val="18"/>
    </w:rPr>
  </w:style>
  <w:style w:type="paragraph" w:customStyle="1" w:styleId="1">
    <w:name w:val="列出段落1"/>
    <w:basedOn w:val="a"/>
    <w:uiPriority w:val="34"/>
    <w:qFormat/>
    <w:rsid w:val="00DB4F92"/>
    <w:pPr>
      <w:ind w:firstLineChars="200" w:firstLine="420"/>
    </w:pPr>
  </w:style>
  <w:style w:type="paragraph" w:customStyle="1" w:styleId="10">
    <w:name w:val="无间隔1"/>
    <w:link w:val="Char2"/>
    <w:uiPriority w:val="1"/>
    <w:qFormat/>
    <w:rsid w:val="00DB4F92"/>
    <w:rPr>
      <w:rFonts w:ascii="Calibri" w:eastAsia="宋体" w:hAnsi="Calibri" w:cs="Times New Roman"/>
      <w:sz w:val="22"/>
      <w:szCs w:val="22"/>
    </w:rPr>
  </w:style>
  <w:style w:type="character" w:customStyle="1" w:styleId="Char2">
    <w:name w:val="无间隔 Char"/>
    <w:link w:val="10"/>
    <w:uiPriority w:val="1"/>
    <w:qFormat/>
    <w:rsid w:val="00DB4F92"/>
    <w:rPr>
      <w:rFonts w:ascii="Calibri" w:eastAsia="宋体" w:hAnsi="Calibri" w:cs="Times New Roman"/>
      <w:kern w:val="0"/>
      <w:sz w:val="22"/>
    </w:rPr>
  </w:style>
  <w:style w:type="character" w:customStyle="1" w:styleId="apple-converted-space">
    <w:name w:val="apple-converted-space"/>
    <w:basedOn w:val="a0"/>
    <w:rsid w:val="00DB4F92"/>
  </w:style>
  <w:style w:type="character" w:customStyle="1" w:styleId="description">
    <w:name w:val="description"/>
    <w:basedOn w:val="a0"/>
    <w:qFormat/>
    <w:rsid w:val="00DB4F92"/>
  </w:style>
  <w:style w:type="paragraph" w:styleId="aa">
    <w:name w:val="List Paragraph"/>
    <w:basedOn w:val="a"/>
    <w:uiPriority w:val="99"/>
    <w:unhideWhenUsed/>
    <w:rsid w:val="0017204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baike.baidu.com/view/33267.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2EB7421-9520-40E9-805A-C93C0E2A66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526</Words>
  <Characters>3004</Characters>
  <Application>Microsoft Office Word</Application>
  <DocSecurity>0</DocSecurity>
  <Lines>25</Lines>
  <Paragraphs>7</Paragraphs>
  <ScaleCrop>false</ScaleCrop>
  <Company>Microsoft</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翔正教育-2</dc:creator>
  <cp:lastModifiedBy>zhuxiaoting</cp:lastModifiedBy>
  <cp:revision>8</cp:revision>
  <cp:lastPrinted>2015-03-20T07:24:00Z</cp:lastPrinted>
  <dcterms:created xsi:type="dcterms:W3CDTF">2017-03-28T02:39:00Z</dcterms:created>
  <dcterms:modified xsi:type="dcterms:W3CDTF">2018-07-16T07:15:00Z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