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1A" w:rsidRDefault="000A509D" w:rsidP="000A509D">
      <w:pPr>
        <w:snapToGrid w:val="0"/>
        <w:jc w:val="center"/>
        <w:rPr>
          <w:rFonts w:ascii="宋体" w:hAnsi="宋体" w:cs="宋体"/>
          <w:b/>
          <w:bCs/>
          <w:sz w:val="32"/>
          <w:szCs w:val="32"/>
        </w:rPr>
      </w:pPr>
      <w:r>
        <w:rPr>
          <w:rFonts w:ascii="宋体" w:hAnsi="宋体" w:cs="宋体" w:hint="eastAsia"/>
          <w:b/>
          <w:bCs/>
          <w:sz w:val="32"/>
          <w:szCs w:val="32"/>
        </w:rPr>
        <w:t>美西</w:t>
      </w:r>
      <w:r w:rsidR="00E472EE">
        <w:rPr>
          <w:rFonts w:ascii="宋体" w:hAnsi="宋体" w:cs="宋体" w:hint="eastAsia"/>
          <w:b/>
          <w:bCs/>
          <w:sz w:val="32"/>
          <w:szCs w:val="32"/>
        </w:rPr>
        <w:t>自驾</w:t>
      </w:r>
      <w:r>
        <w:rPr>
          <w:rFonts w:ascii="宋体" w:hAnsi="宋体" w:cs="宋体" w:hint="eastAsia"/>
          <w:b/>
          <w:bCs/>
          <w:sz w:val="32"/>
          <w:szCs w:val="32"/>
        </w:rPr>
        <w:t>之旅</w:t>
      </w:r>
    </w:p>
    <w:p w:rsidR="00E051BE" w:rsidRDefault="00E051BE" w:rsidP="00E051BE">
      <w:pPr>
        <w:snapToGrid w:val="0"/>
        <w:jc w:val="left"/>
        <w:rPr>
          <w:rFonts w:ascii="宋体" w:hAnsi="宋体" w:cs="宋体"/>
          <w:b/>
          <w:bCs/>
          <w:sz w:val="32"/>
          <w:szCs w:val="32"/>
        </w:rPr>
      </w:pPr>
      <w:r>
        <w:rPr>
          <w:rFonts w:ascii="宋体" w:hAnsi="宋体" w:cs="宋体" w:hint="eastAsia"/>
          <w:b/>
          <w:bCs/>
          <w:sz w:val="32"/>
          <w:szCs w:val="32"/>
        </w:rPr>
        <w:t>行程特色：</w:t>
      </w:r>
    </w:p>
    <w:p w:rsidR="00E051BE" w:rsidRDefault="00E051BE" w:rsidP="00E051BE">
      <w:pPr>
        <w:snapToGrid w:val="0"/>
        <w:jc w:val="left"/>
        <w:rPr>
          <w:rFonts w:ascii="宋体" w:hAnsi="宋体" w:cs="宋体" w:hint="eastAsia"/>
          <w:b/>
          <w:bCs/>
          <w:sz w:val="32"/>
          <w:szCs w:val="32"/>
        </w:rPr>
      </w:pPr>
      <w:r>
        <w:rPr>
          <w:rFonts w:ascii="宋体" w:hAnsi="宋体" w:cs="宋体" w:hint="eastAsia"/>
          <w:b/>
          <w:bCs/>
          <w:sz w:val="32"/>
          <w:szCs w:val="32"/>
        </w:rPr>
        <w:t>自由驰骋在美西山川小镇美景之间；</w:t>
      </w:r>
    </w:p>
    <w:p w:rsidR="00E051BE" w:rsidRPr="002D354C" w:rsidRDefault="00E051BE" w:rsidP="00E051BE">
      <w:pPr>
        <w:snapToGrid w:val="0"/>
        <w:jc w:val="left"/>
        <w:rPr>
          <w:rFonts w:ascii="楷体_GB2312" w:eastAsia="楷体_GB2312" w:hAnsi="宋体" w:cs="Arial"/>
          <w:b/>
          <w:bCs/>
          <w:sz w:val="24"/>
          <w:szCs w:val="32"/>
        </w:rPr>
      </w:pPr>
      <w:bookmarkStart w:id="0" w:name="_GoBack"/>
      <w:bookmarkEnd w:id="0"/>
    </w:p>
    <w:tbl>
      <w:tblPr>
        <w:tblW w:w="10390" w:type="dxa"/>
        <w:jc w:val="center"/>
        <w:tblBorders>
          <w:top w:val="thinThickSmallGap" w:sz="24" w:space="0" w:color="215868"/>
          <w:left w:val="thinThickSmallGap" w:sz="24" w:space="0" w:color="215868"/>
          <w:bottom w:val="thickThinSmallGap" w:sz="24" w:space="0" w:color="215868"/>
          <w:right w:val="thickThinSmallGap" w:sz="24" w:space="0" w:color="215868"/>
          <w:insideH w:val="dashSmallGap" w:sz="4" w:space="0" w:color="31849B"/>
          <w:insideV w:val="dashSmallGap" w:sz="4" w:space="0" w:color="31849B"/>
        </w:tblBorders>
        <w:tblLayout w:type="fixed"/>
        <w:tblLook w:val="0000"/>
      </w:tblPr>
      <w:tblGrid>
        <w:gridCol w:w="1125"/>
        <w:gridCol w:w="4879"/>
        <w:gridCol w:w="1565"/>
        <w:gridCol w:w="2821"/>
      </w:tblGrid>
      <w:tr w:rsidR="00FF51D7" w:rsidRPr="00D9562D" w:rsidTr="00381CCC">
        <w:trPr>
          <w:trHeight w:val="176"/>
          <w:jc w:val="center"/>
        </w:trPr>
        <w:tc>
          <w:tcPr>
            <w:tcW w:w="1125" w:type="dxa"/>
            <w:shd w:val="clear" w:color="auto" w:fill="31849B"/>
            <w:vAlign w:val="center"/>
          </w:tcPr>
          <w:p w:rsidR="00FF51D7" w:rsidRPr="00D9562D" w:rsidRDefault="00FF51D7">
            <w:pPr>
              <w:ind w:rightChars="-34" w:right="-71"/>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日期</w:t>
            </w:r>
          </w:p>
        </w:tc>
        <w:tc>
          <w:tcPr>
            <w:tcW w:w="9265" w:type="dxa"/>
            <w:gridSpan w:val="3"/>
            <w:shd w:val="clear" w:color="auto" w:fill="31849B"/>
            <w:vAlign w:val="center"/>
          </w:tcPr>
          <w:p w:rsidR="00FF51D7" w:rsidRPr="00D9562D" w:rsidRDefault="00FF51D7">
            <w:pPr>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行 程 安 排</w:t>
            </w:r>
          </w:p>
        </w:tc>
      </w:tr>
      <w:tr w:rsidR="00FF51D7" w:rsidRPr="00D9562D" w:rsidTr="002F05AC">
        <w:trPr>
          <w:cantSplit/>
          <w:trHeight w:val="292"/>
          <w:jc w:val="center"/>
        </w:trPr>
        <w:tc>
          <w:tcPr>
            <w:tcW w:w="1125" w:type="dxa"/>
            <w:vMerge w:val="restart"/>
            <w:vAlign w:val="center"/>
          </w:tcPr>
          <w:p w:rsidR="00FF51D7" w:rsidRDefault="00FF51D7" w:rsidP="00457475">
            <w:pPr>
              <w:jc w:val="center"/>
              <w:rPr>
                <w:rFonts w:ascii="楷体_GB2312" w:eastAsia="楷体_GB2312" w:hAnsi="宋体" w:cs="Arial"/>
                <w:sz w:val="24"/>
                <w:szCs w:val="24"/>
              </w:rPr>
            </w:pPr>
            <w:r w:rsidRPr="00D9562D">
              <w:rPr>
                <w:rFonts w:ascii="楷体_GB2312" w:eastAsia="楷体_GB2312" w:hAnsi="宋体" w:cs="Arial" w:hint="eastAsia"/>
                <w:sz w:val="24"/>
                <w:szCs w:val="24"/>
              </w:rPr>
              <w:t>第一天</w:t>
            </w:r>
          </w:p>
          <w:p w:rsidR="00457475" w:rsidRPr="00D9562D" w:rsidRDefault="00457475" w:rsidP="00457475">
            <w:pPr>
              <w:jc w:val="center"/>
              <w:rPr>
                <w:rFonts w:ascii="楷体_GB2312" w:eastAsia="楷体_GB2312" w:hAnsi="宋体" w:cs="Arial"/>
                <w:sz w:val="24"/>
                <w:szCs w:val="24"/>
              </w:rPr>
            </w:pPr>
            <w:r>
              <w:rPr>
                <w:rFonts w:ascii="楷体_GB2312" w:eastAsia="楷体_GB2312" w:hAnsi="宋体" w:cs="Arial" w:hint="eastAsia"/>
                <w:sz w:val="24"/>
                <w:szCs w:val="24"/>
              </w:rPr>
              <w:t>7.15</w:t>
            </w:r>
          </w:p>
        </w:tc>
        <w:tc>
          <w:tcPr>
            <w:tcW w:w="9265" w:type="dxa"/>
            <w:gridSpan w:val="3"/>
            <w:vAlign w:val="center"/>
          </w:tcPr>
          <w:p w:rsidR="00D41D51" w:rsidRPr="00D9562D" w:rsidRDefault="0086041A" w:rsidP="0086041A">
            <w:pPr>
              <w:rPr>
                <w:rFonts w:ascii="楷体_GB2312" w:eastAsia="楷体_GB2312"/>
                <w:b/>
                <w:sz w:val="24"/>
                <w:szCs w:val="24"/>
              </w:rPr>
            </w:pPr>
            <w:r w:rsidRPr="00D9562D">
              <w:rPr>
                <w:rFonts w:ascii="楷体_GB2312" w:eastAsia="楷体_GB2312" w:hint="eastAsia"/>
                <w:b/>
                <w:sz w:val="24"/>
                <w:szCs w:val="24"/>
              </w:rPr>
              <w:t>北京/</w:t>
            </w:r>
            <w:r w:rsidR="0009727C" w:rsidRPr="00D9562D">
              <w:rPr>
                <w:rFonts w:ascii="楷体_GB2312" w:eastAsia="楷体_GB2312" w:hint="eastAsia"/>
                <w:b/>
                <w:sz w:val="24"/>
                <w:szCs w:val="24"/>
              </w:rPr>
              <w:t>旧金山</w:t>
            </w:r>
          </w:p>
          <w:p w:rsidR="0086041A" w:rsidRPr="00D9562D" w:rsidRDefault="0086041A" w:rsidP="0086041A">
            <w:pPr>
              <w:rPr>
                <w:rFonts w:ascii="楷体_GB2312" w:eastAsia="楷体_GB2312"/>
                <w:b/>
                <w:color w:val="FF0000"/>
                <w:sz w:val="24"/>
                <w:szCs w:val="24"/>
              </w:rPr>
            </w:pPr>
            <w:r w:rsidRPr="00D9562D">
              <w:rPr>
                <w:rFonts w:ascii="楷体_GB2312" w:eastAsia="楷体_GB2312" w:hint="eastAsia"/>
                <w:b/>
                <w:color w:val="FF0000"/>
                <w:sz w:val="24"/>
                <w:szCs w:val="24"/>
              </w:rPr>
              <w:t>参考航班：</w:t>
            </w:r>
            <w:r w:rsidR="0009727C" w:rsidRPr="00D9562D">
              <w:rPr>
                <w:rFonts w:ascii="楷体_GB2312" w:eastAsia="楷体_GB2312" w:hint="eastAsia"/>
                <w:b/>
                <w:color w:val="FF0000"/>
                <w:sz w:val="24"/>
                <w:szCs w:val="24"/>
              </w:rPr>
              <w:t>待告</w:t>
            </w:r>
          </w:p>
          <w:p w:rsidR="0009727C" w:rsidRPr="00D9562D" w:rsidRDefault="0086041A" w:rsidP="0009727C">
            <w:pPr>
              <w:ind w:firstLine="405"/>
              <w:rPr>
                <w:rFonts w:ascii="楷体_GB2312" w:eastAsia="楷体_GB2312"/>
                <w:sz w:val="24"/>
                <w:szCs w:val="24"/>
              </w:rPr>
            </w:pPr>
            <w:r w:rsidRPr="00D9562D">
              <w:rPr>
                <w:rFonts w:ascii="楷体_GB2312" w:eastAsia="楷体_GB2312" w:hint="eastAsia"/>
                <w:sz w:val="24"/>
                <w:szCs w:val="24"/>
              </w:rPr>
              <w:t>今日贵宾前往机场，搭乘飞机飞往</w:t>
            </w:r>
            <w:r w:rsidR="0062437E" w:rsidRPr="00D9562D">
              <w:rPr>
                <w:rFonts w:ascii="楷体_GB2312" w:eastAsia="楷体_GB2312" w:hint="eastAsia"/>
                <w:b/>
                <w:sz w:val="24"/>
                <w:szCs w:val="24"/>
              </w:rPr>
              <w:t>旧金山</w:t>
            </w:r>
            <w:r w:rsidR="0009727C" w:rsidRPr="00D9562D">
              <w:rPr>
                <w:rFonts w:ascii="楷体_GB2312" w:eastAsia="楷体_GB2312" w:hint="eastAsia"/>
                <w:sz w:val="24"/>
                <w:szCs w:val="24"/>
              </w:rPr>
              <w:t>。</w:t>
            </w:r>
          </w:p>
          <w:p w:rsidR="0009727C" w:rsidRPr="00D9562D" w:rsidRDefault="0009727C" w:rsidP="0009727C">
            <w:pPr>
              <w:ind w:firstLine="405"/>
              <w:rPr>
                <w:rFonts w:ascii="楷体_GB2312" w:eastAsia="楷体_GB2312"/>
                <w:sz w:val="24"/>
                <w:szCs w:val="24"/>
              </w:rPr>
            </w:pPr>
            <w:r w:rsidRPr="00D9562D">
              <w:rPr>
                <w:rFonts w:ascii="楷体_GB2312" w:eastAsia="楷体_GB2312" w:hint="eastAsia"/>
                <w:sz w:val="24"/>
                <w:szCs w:val="24"/>
              </w:rPr>
              <w:t>抵达后，</w:t>
            </w:r>
            <w:r w:rsidRPr="00D9562D">
              <w:rPr>
                <w:rFonts w:ascii="楷体_GB2312" w:eastAsia="楷体_GB2312" w:hint="eastAsia"/>
                <w:b/>
                <w:sz w:val="24"/>
                <w:szCs w:val="24"/>
              </w:rPr>
              <w:t>导游接机</w:t>
            </w:r>
            <w:r w:rsidRPr="00D9562D">
              <w:rPr>
                <w:rFonts w:ascii="楷体_GB2312" w:eastAsia="楷体_GB2312" w:hint="eastAsia"/>
                <w:sz w:val="24"/>
                <w:szCs w:val="24"/>
              </w:rPr>
              <w:t>，于机场附近办理</w:t>
            </w:r>
            <w:r w:rsidRPr="00D9562D">
              <w:rPr>
                <w:rFonts w:ascii="楷体_GB2312" w:eastAsia="楷体_GB2312" w:hint="eastAsia"/>
                <w:b/>
                <w:sz w:val="24"/>
                <w:szCs w:val="24"/>
              </w:rPr>
              <w:t>取车手续</w:t>
            </w:r>
            <w:r w:rsidRPr="00D9562D">
              <w:rPr>
                <w:rFonts w:ascii="楷体_GB2312" w:eastAsia="楷体_GB2312" w:hint="eastAsia"/>
                <w:sz w:val="24"/>
                <w:szCs w:val="24"/>
              </w:rPr>
              <w:t>，就地</w:t>
            </w:r>
            <w:r w:rsidRPr="00D9562D">
              <w:rPr>
                <w:rFonts w:ascii="楷体_GB2312" w:eastAsia="楷体_GB2312" w:hint="eastAsia"/>
                <w:b/>
                <w:sz w:val="24"/>
                <w:szCs w:val="24"/>
              </w:rPr>
              <w:t>讲解驾车规则及安全注意事项</w:t>
            </w:r>
            <w:r w:rsidRPr="00D9562D">
              <w:rPr>
                <w:rFonts w:ascii="楷体_GB2312" w:eastAsia="楷体_GB2312" w:hint="eastAsia"/>
                <w:sz w:val="24"/>
                <w:szCs w:val="24"/>
              </w:rPr>
              <w:t>。适应车辆后，驾车前往酒店，在导游的协助下办理</w:t>
            </w:r>
            <w:r w:rsidRPr="00D9562D">
              <w:rPr>
                <w:rFonts w:ascii="楷体_GB2312" w:eastAsia="楷体_GB2312" w:hint="eastAsia"/>
                <w:b/>
                <w:sz w:val="24"/>
                <w:szCs w:val="24"/>
              </w:rPr>
              <w:t>入住手续</w:t>
            </w:r>
            <w:r w:rsidRPr="00D9562D">
              <w:rPr>
                <w:rFonts w:ascii="楷体_GB2312" w:eastAsia="楷体_GB2312" w:hint="eastAsia"/>
                <w:sz w:val="24"/>
                <w:szCs w:val="24"/>
              </w:rPr>
              <w:t>，之后休息，调整时差</w:t>
            </w:r>
            <w:r w:rsidR="00396F53" w:rsidRPr="00D9562D">
              <w:rPr>
                <w:rFonts w:ascii="楷体_GB2312" w:eastAsia="楷体_GB2312" w:hint="eastAsia"/>
                <w:sz w:val="24"/>
                <w:szCs w:val="24"/>
              </w:rPr>
              <w:t>，为未来几日的精彩游览保存体力。</w:t>
            </w:r>
          </w:p>
          <w:p w:rsidR="00EC0A6C" w:rsidRPr="00D9562D" w:rsidRDefault="00EC0A6C" w:rsidP="0009727C">
            <w:pPr>
              <w:ind w:firstLine="405"/>
              <w:rPr>
                <w:rFonts w:ascii="楷体_GB2312" w:eastAsia="楷体_GB2312"/>
                <w:b/>
                <w:color w:val="FF0000"/>
                <w:sz w:val="24"/>
                <w:szCs w:val="24"/>
              </w:rPr>
            </w:pPr>
            <w:r w:rsidRPr="00D9562D">
              <w:rPr>
                <w:rFonts w:ascii="楷体_GB2312" w:eastAsia="楷体_GB2312" w:hint="eastAsia"/>
                <w:b/>
                <w:color w:val="FF0000"/>
                <w:sz w:val="24"/>
                <w:szCs w:val="24"/>
              </w:rPr>
              <w:t>取车所需：驾驶员本人有效驾照、驾驶员本人有效护照、驾驶员英文驾照公证书原件、驾驶员本人名下外币信用卡（可用额度不低于1000美金）。</w:t>
            </w:r>
          </w:p>
        </w:tc>
      </w:tr>
      <w:tr w:rsidR="00366082" w:rsidRPr="00D9562D" w:rsidTr="00A644CC">
        <w:trPr>
          <w:cantSplit/>
          <w:trHeight w:val="133"/>
          <w:jc w:val="center"/>
        </w:trPr>
        <w:tc>
          <w:tcPr>
            <w:tcW w:w="1125" w:type="dxa"/>
            <w:vMerge/>
            <w:vAlign w:val="center"/>
          </w:tcPr>
          <w:p w:rsidR="00366082" w:rsidRPr="00D9562D" w:rsidRDefault="00366082">
            <w:pPr>
              <w:jc w:val="center"/>
              <w:rPr>
                <w:rFonts w:ascii="楷体_GB2312" w:eastAsia="楷体_GB2312" w:hAnsi="宋体" w:cs="Arial"/>
                <w:sz w:val="24"/>
                <w:szCs w:val="24"/>
              </w:rPr>
            </w:pPr>
          </w:p>
        </w:tc>
        <w:tc>
          <w:tcPr>
            <w:tcW w:w="4879" w:type="dxa"/>
            <w:vAlign w:val="center"/>
          </w:tcPr>
          <w:p w:rsidR="00366082" w:rsidRPr="00D9562D" w:rsidRDefault="0086041A" w:rsidP="00373409">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1B1ED2">
              <w:rPr>
                <w:rFonts w:ascii="楷体_GB2312" w:eastAsia="楷体_GB2312" w:hAnsi="Arial" w:cs="Arial" w:hint="eastAsia"/>
                <w:bCs/>
                <w:sz w:val="24"/>
                <w:szCs w:val="24"/>
              </w:rPr>
              <w:t xml:space="preserve">holiday inn san </w:t>
            </w:r>
            <w:r w:rsidR="001B1ED2">
              <w:rPr>
                <w:rFonts w:ascii="楷体_GB2312" w:eastAsia="楷体_GB2312" w:hAnsi="Arial" w:cs="Arial"/>
                <w:bCs/>
                <w:sz w:val="24"/>
                <w:szCs w:val="24"/>
              </w:rPr>
              <w:t>francisco</w:t>
            </w:r>
            <w:r w:rsidR="001B1ED2">
              <w:rPr>
                <w:rFonts w:ascii="楷体_GB2312" w:eastAsia="楷体_GB2312" w:hAnsi="Arial" w:cs="Arial" w:hint="eastAsia"/>
                <w:bCs/>
                <w:sz w:val="24"/>
                <w:szCs w:val="24"/>
              </w:rPr>
              <w:t xml:space="preserve"> civic center或同级</w:t>
            </w:r>
          </w:p>
        </w:tc>
        <w:tc>
          <w:tcPr>
            <w:tcW w:w="1565" w:type="dxa"/>
            <w:vAlign w:val="center"/>
          </w:tcPr>
          <w:p w:rsidR="00366082" w:rsidRPr="00D9562D" w:rsidRDefault="0086041A" w:rsidP="00373409">
            <w:pPr>
              <w:rPr>
                <w:rFonts w:ascii="楷体_GB2312" w:eastAsia="楷体_GB2312" w:hAnsi="宋体" w:cs="Arial"/>
                <w:sz w:val="24"/>
                <w:szCs w:val="24"/>
              </w:rPr>
            </w:pPr>
            <w:r w:rsidRPr="00D9562D">
              <w:rPr>
                <w:rFonts w:ascii="楷体_GB2312" w:eastAsia="楷体_GB2312" w:hAnsi="宋体" w:cs="Arial" w:hint="eastAsia"/>
                <w:sz w:val="24"/>
                <w:szCs w:val="24"/>
              </w:rPr>
              <w:t>用餐：</w:t>
            </w:r>
            <w:r w:rsidR="00671275" w:rsidRPr="00D9562D">
              <w:rPr>
                <w:rFonts w:ascii="楷体_GB2312" w:eastAsia="楷体_GB2312" w:hAnsi="宋体" w:cs="Arial" w:hint="eastAsia"/>
                <w:sz w:val="24"/>
                <w:szCs w:val="24"/>
              </w:rPr>
              <w:t>-</w:t>
            </w:r>
          </w:p>
        </w:tc>
        <w:tc>
          <w:tcPr>
            <w:tcW w:w="2821" w:type="dxa"/>
            <w:vAlign w:val="center"/>
          </w:tcPr>
          <w:p w:rsidR="00366082" w:rsidRPr="00D9562D" w:rsidRDefault="0086041A" w:rsidP="00373409">
            <w:pPr>
              <w:rPr>
                <w:rFonts w:ascii="楷体_GB2312" w:eastAsia="楷体_GB2312" w:hAnsi="宋体" w:cs="Arial"/>
                <w:sz w:val="24"/>
                <w:szCs w:val="24"/>
              </w:rPr>
            </w:pPr>
            <w:r w:rsidRPr="00D9562D">
              <w:rPr>
                <w:rFonts w:ascii="楷体_GB2312" w:eastAsia="楷体_GB2312" w:hAnsi="宋体" w:cs="Arial" w:hint="eastAsia"/>
                <w:sz w:val="24"/>
                <w:szCs w:val="24"/>
              </w:rPr>
              <w:t>交通：</w:t>
            </w:r>
            <w:r w:rsidR="00671275" w:rsidRPr="00D9562D">
              <w:rPr>
                <w:rFonts w:ascii="楷体_GB2312" w:eastAsia="楷体_GB2312" w:hAnsi="宋体" w:cs="Arial" w:hint="eastAsia"/>
                <w:sz w:val="24"/>
                <w:szCs w:val="24"/>
              </w:rPr>
              <w:t>飞机</w:t>
            </w:r>
            <w:r w:rsidR="004F26E3" w:rsidRPr="00D9562D">
              <w:rPr>
                <w:rFonts w:ascii="楷体_GB2312" w:eastAsia="楷体_GB2312" w:hAnsi="宋体" w:cs="Arial" w:hint="eastAsia"/>
                <w:sz w:val="24"/>
                <w:szCs w:val="24"/>
              </w:rPr>
              <w:t>、自驾</w:t>
            </w:r>
          </w:p>
        </w:tc>
      </w:tr>
      <w:tr w:rsidR="00D32DB2" w:rsidRPr="00D9562D" w:rsidTr="009B4A40">
        <w:trPr>
          <w:cantSplit/>
          <w:trHeight w:val="133"/>
          <w:jc w:val="center"/>
        </w:trPr>
        <w:tc>
          <w:tcPr>
            <w:tcW w:w="1125" w:type="dxa"/>
            <w:vMerge w:val="restart"/>
            <w:vAlign w:val="center"/>
          </w:tcPr>
          <w:p w:rsidR="00D32DB2" w:rsidRPr="00D9562D" w:rsidRDefault="00D32DB2">
            <w:pPr>
              <w:jc w:val="center"/>
              <w:rPr>
                <w:rFonts w:ascii="楷体_GB2312" w:eastAsia="楷体_GB2312" w:hAnsi="宋体" w:cs="Arial"/>
                <w:sz w:val="24"/>
                <w:szCs w:val="24"/>
              </w:rPr>
            </w:pPr>
            <w:r w:rsidRPr="00D9562D">
              <w:rPr>
                <w:rFonts w:ascii="楷体_GB2312" w:eastAsia="楷体_GB2312" w:hAnsi="宋体" w:cs="Arial" w:hint="eastAsia"/>
                <w:sz w:val="24"/>
                <w:szCs w:val="24"/>
              </w:rPr>
              <w:lastRenderedPageBreak/>
              <w:t>第二天</w:t>
            </w:r>
          </w:p>
          <w:p w:rsidR="00366082" w:rsidRPr="00D9562D" w:rsidRDefault="00457475">
            <w:pPr>
              <w:jc w:val="center"/>
              <w:rPr>
                <w:rFonts w:ascii="楷体_GB2312" w:eastAsia="楷体_GB2312" w:hAnsi="宋体" w:cs="Arial"/>
                <w:sz w:val="24"/>
                <w:szCs w:val="24"/>
              </w:rPr>
            </w:pPr>
            <w:r>
              <w:rPr>
                <w:rFonts w:ascii="楷体_GB2312" w:eastAsia="楷体_GB2312" w:hAnsi="宋体" w:cs="Arial" w:hint="eastAsia"/>
                <w:sz w:val="24"/>
                <w:szCs w:val="24"/>
              </w:rPr>
              <w:t>7.16</w:t>
            </w:r>
          </w:p>
        </w:tc>
        <w:tc>
          <w:tcPr>
            <w:tcW w:w="9265" w:type="dxa"/>
            <w:gridSpan w:val="3"/>
            <w:vAlign w:val="center"/>
          </w:tcPr>
          <w:p w:rsidR="001E29D6" w:rsidRPr="00D9562D" w:rsidRDefault="001E29D6" w:rsidP="001E29D6">
            <w:pPr>
              <w:widowControl/>
              <w:jc w:val="left"/>
              <w:rPr>
                <w:rFonts w:ascii="楷体_GB2312" w:eastAsia="楷体_GB2312"/>
                <w:b/>
                <w:bCs/>
                <w:sz w:val="24"/>
                <w:szCs w:val="24"/>
              </w:rPr>
            </w:pPr>
            <w:r w:rsidRPr="00D9562D">
              <w:rPr>
                <w:rFonts w:ascii="楷体_GB2312" w:eastAsia="楷体_GB2312" w:hint="eastAsia"/>
                <w:b/>
                <w:bCs/>
                <w:sz w:val="24"/>
                <w:szCs w:val="24"/>
              </w:rPr>
              <w:t>旧金山</w:t>
            </w:r>
          </w:p>
          <w:p w:rsidR="00A644CC" w:rsidRDefault="001E29D6" w:rsidP="00AB65ED">
            <w:pPr>
              <w:ind w:firstLine="405"/>
              <w:rPr>
                <w:rFonts w:ascii="楷体_GB2312" w:eastAsia="楷体_GB2312"/>
                <w:bCs/>
                <w:sz w:val="24"/>
                <w:szCs w:val="24"/>
              </w:rPr>
            </w:pPr>
            <w:r w:rsidRPr="00D9562D">
              <w:rPr>
                <w:rFonts w:ascii="楷体_GB2312" w:eastAsia="楷体_GB2312" w:hint="eastAsia"/>
                <w:sz w:val="24"/>
                <w:szCs w:val="24"/>
              </w:rPr>
              <w:t>早餐后，参观</w:t>
            </w:r>
            <w:r w:rsidRPr="00D9562D">
              <w:rPr>
                <w:rFonts w:ascii="楷体_GB2312" w:eastAsia="楷体_GB2312" w:hint="eastAsia"/>
                <w:bCs/>
                <w:sz w:val="24"/>
                <w:szCs w:val="24"/>
              </w:rPr>
              <w:t>被誉为全美国最美丽及最受欢迎的城市之一</w:t>
            </w:r>
            <w:r w:rsidRPr="00520778">
              <w:rPr>
                <w:rFonts w:ascii="楷体_GB2312" w:eastAsia="楷体_GB2312" w:hint="eastAsia"/>
                <w:b/>
                <w:bCs/>
                <w:sz w:val="24"/>
                <w:szCs w:val="24"/>
              </w:rPr>
              <w:t>旧金山</w:t>
            </w:r>
            <w:r w:rsidRPr="00D9562D">
              <w:rPr>
                <w:rFonts w:ascii="楷体_GB2312" w:eastAsia="楷体_GB2312" w:hint="eastAsia"/>
                <w:bCs/>
                <w:sz w:val="24"/>
                <w:szCs w:val="24"/>
              </w:rPr>
              <w:t>。当地居民都自认为，上帝创造地球时，一定是花了较多的时间在旧金山，才使这个美丽的城市到处有着拍不完的美景。</w:t>
            </w:r>
          </w:p>
          <w:p w:rsidR="00AB65ED" w:rsidRDefault="00060527" w:rsidP="00AB65ED">
            <w:pPr>
              <w:ind w:firstLine="405"/>
              <w:rPr>
                <w:rFonts w:ascii="楷体_GB2312" w:eastAsia="楷体_GB2312"/>
                <w:sz w:val="24"/>
                <w:szCs w:val="24"/>
              </w:rPr>
            </w:pPr>
            <w:r>
              <w:rPr>
                <w:rFonts w:ascii="楷体_GB2312" w:eastAsia="楷体_GB2312" w:hint="eastAsia"/>
                <w:noProof/>
                <w:sz w:val="24"/>
                <w:szCs w:val="24"/>
              </w:rPr>
              <w:drawing>
                <wp:anchor distT="0" distB="0" distL="114300" distR="114300" simplePos="0" relativeHeight="251660288" behindDoc="0" locked="0" layoutInCell="1" allowOverlap="1">
                  <wp:simplePos x="0" y="0"/>
                  <wp:positionH relativeFrom="margin">
                    <wp:posOffset>3663315</wp:posOffset>
                  </wp:positionH>
                  <wp:positionV relativeFrom="margin">
                    <wp:posOffset>38100</wp:posOffset>
                  </wp:positionV>
                  <wp:extent cx="2086610" cy="1200150"/>
                  <wp:effectExtent l="19050" t="0" r="8890" b="0"/>
                  <wp:wrapSquare wrapText="bothSides"/>
                  <wp:docPr id="1" name="图片 2" descr="E:\各国图片\美国\美国自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各国图片\美国\美国自驾1.jpg"/>
                          <pic:cNvPicPr>
                            <a:picLocks noChangeAspect="1" noChangeArrowheads="1"/>
                          </pic:cNvPicPr>
                        </pic:nvPicPr>
                        <pic:blipFill>
                          <a:blip r:embed="rId7" cstate="print"/>
                          <a:srcRect/>
                          <a:stretch>
                            <a:fillRect/>
                          </a:stretch>
                        </pic:blipFill>
                        <pic:spPr bwMode="auto">
                          <a:xfrm>
                            <a:off x="0" y="0"/>
                            <a:ext cx="2086610" cy="1200150"/>
                          </a:xfrm>
                          <a:prstGeom prst="rect">
                            <a:avLst/>
                          </a:prstGeom>
                          <a:ln>
                            <a:noFill/>
                          </a:ln>
                          <a:effectLst>
                            <a:softEdge rad="112500"/>
                          </a:effectLst>
                        </pic:spPr>
                      </pic:pic>
                    </a:graphicData>
                  </a:graphic>
                </wp:anchor>
              </w:drawing>
            </w:r>
            <w:r w:rsidR="001E29D6" w:rsidRPr="00D9562D">
              <w:rPr>
                <w:rFonts w:ascii="楷体_GB2312" w:eastAsia="楷体_GB2312" w:hint="eastAsia"/>
                <w:sz w:val="24"/>
                <w:szCs w:val="24"/>
              </w:rPr>
              <w:t>远观旧金山的象征，气势磅礴的</w:t>
            </w:r>
            <w:r w:rsidR="001E29D6" w:rsidRPr="00D9562D">
              <w:rPr>
                <w:rFonts w:ascii="楷体_GB2312" w:eastAsia="楷体_GB2312" w:hint="eastAsia"/>
                <w:b/>
                <w:sz w:val="24"/>
                <w:szCs w:val="24"/>
              </w:rPr>
              <w:t>金门大桥</w:t>
            </w:r>
            <w:r w:rsidR="001E29D6" w:rsidRPr="00D9562D">
              <w:rPr>
                <w:rFonts w:ascii="楷体_GB2312" w:eastAsia="楷体_GB2312" w:hint="eastAsia"/>
                <w:sz w:val="24"/>
                <w:szCs w:val="24"/>
              </w:rPr>
              <w:t>，“雾锁金门”是小雾都的特有景观，茫茫白雾和冷风常在金门湾的入海口汇聚，笼罩在湾区绵延起伏的群山怀抱中</w:t>
            </w:r>
            <w:r w:rsidR="00520778">
              <w:rPr>
                <w:rFonts w:ascii="楷体_GB2312" w:eastAsia="楷体_GB2312" w:hint="eastAsia"/>
                <w:sz w:val="24"/>
                <w:szCs w:val="24"/>
              </w:rPr>
              <w:t>。</w:t>
            </w:r>
            <w:r w:rsidR="001E29D6" w:rsidRPr="00D9562D">
              <w:rPr>
                <w:rFonts w:ascii="楷体_GB2312" w:eastAsia="楷体_GB2312" w:hint="eastAsia"/>
                <w:sz w:val="24"/>
                <w:szCs w:val="24"/>
              </w:rPr>
              <w:t>游览世界上最弯曲的街道</w:t>
            </w:r>
            <w:r w:rsidR="00520778">
              <w:rPr>
                <w:rFonts w:ascii="楷体_GB2312" w:eastAsia="楷体_GB2312" w:hint="eastAsia"/>
                <w:sz w:val="24"/>
                <w:szCs w:val="24"/>
              </w:rPr>
              <w:t>——</w:t>
            </w:r>
            <w:r w:rsidR="001E29D6" w:rsidRPr="00D9562D">
              <w:rPr>
                <w:rFonts w:ascii="楷体_GB2312" w:eastAsia="楷体_GB2312" w:hint="eastAsia"/>
                <w:b/>
                <w:sz w:val="24"/>
                <w:szCs w:val="24"/>
              </w:rPr>
              <w:t>九曲花街</w:t>
            </w:r>
            <w:r w:rsidR="001E29D6" w:rsidRPr="00D9562D">
              <w:rPr>
                <w:rFonts w:ascii="楷体_GB2312" w:eastAsia="楷体_GB2312" w:hint="eastAsia"/>
                <w:sz w:val="24"/>
                <w:szCs w:val="24"/>
              </w:rPr>
              <w:t>。街道上遍植花木，不同的鲜花将它点缀得花团锦簇，景色宜人。</w:t>
            </w:r>
          </w:p>
          <w:p w:rsidR="0086041A" w:rsidRPr="00D9562D" w:rsidRDefault="001E29D6" w:rsidP="00C37035">
            <w:pPr>
              <w:ind w:firstLine="405"/>
              <w:rPr>
                <w:rFonts w:ascii="楷体_GB2312" w:eastAsia="楷体_GB2312"/>
                <w:sz w:val="24"/>
                <w:szCs w:val="24"/>
              </w:rPr>
            </w:pPr>
            <w:r w:rsidRPr="00D9562D">
              <w:rPr>
                <w:rFonts w:ascii="楷体_GB2312" w:eastAsia="楷体_GB2312" w:hint="eastAsia"/>
                <w:sz w:val="24"/>
                <w:szCs w:val="24"/>
              </w:rPr>
              <w:t>前往</w:t>
            </w:r>
            <w:r w:rsidRPr="00D9562D">
              <w:rPr>
                <w:rFonts w:ascii="楷体_GB2312" w:eastAsia="楷体_GB2312" w:hint="eastAsia"/>
                <w:b/>
                <w:sz w:val="24"/>
                <w:szCs w:val="24"/>
              </w:rPr>
              <w:t>联合广场</w:t>
            </w:r>
            <w:r w:rsidRPr="00D9562D">
              <w:rPr>
                <w:rFonts w:ascii="楷体_GB2312" w:eastAsia="楷体_GB2312" w:hint="eastAsia"/>
                <w:sz w:val="24"/>
                <w:szCs w:val="24"/>
              </w:rPr>
              <w:t>，随后前往富有意大利风情的</w:t>
            </w:r>
            <w:r w:rsidRPr="00D9562D">
              <w:rPr>
                <w:rFonts w:ascii="楷体_GB2312" w:eastAsia="楷体_GB2312" w:hint="eastAsia"/>
                <w:b/>
                <w:sz w:val="24"/>
                <w:szCs w:val="24"/>
              </w:rPr>
              <w:t>渔人码头</w:t>
            </w:r>
            <w:r w:rsidR="00AB65ED">
              <w:rPr>
                <w:rFonts w:ascii="楷体_GB2312" w:eastAsia="楷体_GB2312" w:hint="eastAsia"/>
                <w:sz w:val="24"/>
                <w:szCs w:val="24"/>
              </w:rPr>
              <w:t>，</w:t>
            </w:r>
            <w:r w:rsidRPr="00D9562D">
              <w:rPr>
                <w:rFonts w:ascii="楷体_GB2312" w:eastAsia="楷体_GB2312" w:hint="eastAsia"/>
                <w:sz w:val="24"/>
                <w:szCs w:val="24"/>
              </w:rPr>
              <w:t>它是旧金山最充满欢乐气息的地方，这里也是休闲娱乐的中心，它最早是从一个意大利渔民的港口发展而成，许多商店和美术馆坐落于此。参观</w:t>
            </w:r>
            <w:r w:rsidRPr="00D9562D">
              <w:rPr>
                <w:rFonts w:ascii="楷体_GB2312" w:eastAsia="楷体_GB2312" w:hint="eastAsia"/>
                <w:b/>
                <w:sz w:val="24"/>
                <w:szCs w:val="24"/>
              </w:rPr>
              <w:t>海湾大桥</w:t>
            </w:r>
            <w:r w:rsidRPr="00D9562D">
              <w:rPr>
                <w:rFonts w:ascii="楷体_GB2312" w:eastAsia="楷体_GB2312" w:hint="eastAsia"/>
                <w:sz w:val="24"/>
                <w:szCs w:val="24"/>
              </w:rPr>
              <w:t>、</w:t>
            </w:r>
            <w:r w:rsidRPr="00D9562D">
              <w:rPr>
                <w:rFonts w:ascii="楷体_GB2312" w:eastAsia="楷体_GB2312" w:hint="eastAsia"/>
                <w:b/>
                <w:sz w:val="24"/>
                <w:szCs w:val="24"/>
              </w:rPr>
              <w:t>唐人街</w:t>
            </w:r>
            <w:r w:rsidRPr="00D9562D">
              <w:rPr>
                <w:rFonts w:ascii="楷体_GB2312" w:eastAsia="楷体_GB2312" w:hint="eastAsia"/>
                <w:sz w:val="24"/>
                <w:szCs w:val="24"/>
              </w:rPr>
              <w:t>等。</w:t>
            </w:r>
          </w:p>
        </w:tc>
      </w:tr>
      <w:tr w:rsidR="0086041A" w:rsidRPr="00D9562D" w:rsidTr="00A644CC">
        <w:trPr>
          <w:cantSplit/>
          <w:trHeight w:val="133"/>
          <w:jc w:val="center"/>
        </w:trPr>
        <w:tc>
          <w:tcPr>
            <w:tcW w:w="1125" w:type="dxa"/>
            <w:vMerge/>
            <w:vAlign w:val="center"/>
          </w:tcPr>
          <w:p w:rsidR="0086041A" w:rsidRPr="00D9562D" w:rsidRDefault="0086041A">
            <w:pPr>
              <w:jc w:val="center"/>
              <w:rPr>
                <w:rFonts w:ascii="楷体_GB2312" w:eastAsia="楷体_GB2312" w:hAnsi="宋体" w:cs="Arial"/>
                <w:sz w:val="24"/>
                <w:szCs w:val="24"/>
              </w:rPr>
            </w:pPr>
          </w:p>
        </w:tc>
        <w:tc>
          <w:tcPr>
            <w:tcW w:w="4879" w:type="dxa"/>
            <w:vAlign w:val="center"/>
          </w:tcPr>
          <w:p w:rsidR="0086041A" w:rsidRPr="00D9562D" w:rsidRDefault="0086041A" w:rsidP="0049740B">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A644CC">
              <w:rPr>
                <w:rFonts w:ascii="楷体_GB2312" w:eastAsia="楷体_GB2312" w:hAnsi="Arial" w:cs="Arial" w:hint="eastAsia"/>
                <w:bCs/>
                <w:sz w:val="24"/>
                <w:szCs w:val="24"/>
              </w:rPr>
              <w:t xml:space="preserve">holiday inn san </w:t>
            </w:r>
            <w:r w:rsidR="00A644CC">
              <w:rPr>
                <w:rFonts w:ascii="楷体_GB2312" w:eastAsia="楷体_GB2312" w:hAnsi="Arial" w:cs="Arial"/>
                <w:bCs/>
                <w:sz w:val="24"/>
                <w:szCs w:val="24"/>
              </w:rPr>
              <w:t>francisco</w:t>
            </w:r>
            <w:r w:rsidR="00A644CC">
              <w:rPr>
                <w:rFonts w:ascii="楷体_GB2312" w:eastAsia="楷体_GB2312" w:hAnsi="Arial" w:cs="Arial" w:hint="eastAsia"/>
                <w:bCs/>
                <w:sz w:val="24"/>
                <w:szCs w:val="24"/>
              </w:rPr>
              <w:t xml:space="preserve"> civic center或同级</w:t>
            </w:r>
          </w:p>
        </w:tc>
        <w:tc>
          <w:tcPr>
            <w:tcW w:w="1565" w:type="dxa"/>
            <w:vAlign w:val="center"/>
          </w:tcPr>
          <w:p w:rsidR="0086041A" w:rsidRPr="00D9562D" w:rsidRDefault="0086041A" w:rsidP="0049740B">
            <w:pPr>
              <w:rPr>
                <w:rFonts w:ascii="楷体_GB2312" w:eastAsia="楷体_GB2312" w:hAnsi="宋体" w:cs="Arial"/>
                <w:sz w:val="24"/>
                <w:szCs w:val="24"/>
              </w:rPr>
            </w:pPr>
            <w:r w:rsidRPr="00D9562D">
              <w:rPr>
                <w:rFonts w:ascii="楷体_GB2312" w:eastAsia="楷体_GB2312" w:hAnsi="宋体" w:cs="Arial" w:hint="eastAsia"/>
                <w:sz w:val="24"/>
                <w:szCs w:val="24"/>
              </w:rPr>
              <w:t>用餐：</w:t>
            </w:r>
            <w:r w:rsidR="00671275" w:rsidRPr="00D9562D">
              <w:rPr>
                <w:rFonts w:ascii="楷体_GB2312" w:eastAsia="楷体_GB2312" w:hAnsi="宋体" w:cs="Arial" w:hint="eastAsia"/>
                <w:sz w:val="24"/>
                <w:szCs w:val="24"/>
              </w:rPr>
              <w:t>早餐</w:t>
            </w:r>
          </w:p>
        </w:tc>
        <w:tc>
          <w:tcPr>
            <w:tcW w:w="2821" w:type="dxa"/>
            <w:vAlign w:val="center"/>
          </w:tcPr>
          <w:p w:rsidR="0086041A" w:rsidRPr="00D9562D" w:rsidRDefault="0086041A" w:rsidP="0049740B">
            <w:pPr>
              <w:rPr>
                <w:rFonts w:ascii="楷体_GB2312" w:eastAsia="楷体_GB2312" w:hAnsi="宋体" w:cs="Arial"/>
                <w:sz w:val="24"/>
                <w:szCs w:val="24"/>
              </w:rPr>
            </w:pPr>
            <w:r w:rsidRPr="00D9562D">
              <w:rPr>
                <w:rFonts w:ascii="楷体_GB2312" w:eastAsia="楷体_GB2312" w:hAnsi="宋体" w:cs="Arial" w:hint="eastAsia"/>
                <w:sz w:val="24"/>
                <w:szCs w:val="24"/>
              </w:rPr>
              <w:t>交通：</w:t>
            </w:r>
            <w:r w:rsidR="006307FE" w:rsidRPr="00D9562D">
              <w:rPr>
                <w:rFonts w:ascii="楷体_GB2312" w:eastAsia="楷体_GB2312" w:hAnsi="宋体" w:cs="Arial" w:hint="eastAsia"/>
                <w:sz w:val="24"/>
                <w:szCs w:val="24"/>
              </w:rPr>
              <w:t>自驾</w:t>
            </w:r>
          </w:p>
        </w:tc>
      </w:tr>
      <w:tr w:rsidR="0086041A" w:rsidRPr="00D9562D" w:rsidTr="009B4A40">
        <w:trPr>
          <w:cantSplit/>
          <w:trHeight w:val="133"/>
          <w:jc w:val="center"/>
        </w:trPr>
        <w:tc>
          <w:tcPr>
            <w:tcW w:w="1125" w:type="dxa"/>
            <w:vMerge w:val="restart"/>
            <w:vAlign w:val="center"/>
          </w:tcPr>
          <w:p w:rsidR="0086041A" w:rsidRPr="00D9562D" w:rsidRDefault="0086041A" w:rsidP="00366082">
            <w:pPr>
              <w:jc w:val="center"/>
              <w:rPr>
                <w:rFonts w:ascii="楷体_GB2312" w:eastAsia="楷体_GB2312" w:hAnsi="宋体" w:cs="Arial"/>
                <w:sz w:val="24"/>
                <w:szCs w:val="24"/>
              </w:rPr>
            </w:pPr>
            <w:r w:rsidRPr="00D9562D">
              <w:rPr>
                <w:rFonts w:ascii="楷体_GB2312" w:eastAsia="楷体_GB2312" w:hAnsi="宋体" w:cs="Arial" w:hint="eastAsia"/>
                <w:sz w:val="24"/>
                <w:szCs w:val="24"/>
              </w:rPr>
              <w:t>第三天</w:t>
            </w:r>
          </w:p>
          <w:p w:rsidR="0086041A" w:rsidRPr="00D9562D" w:rsidRDefault="00457475" w:rsidP="0033031C">
            <w:pPr>
              <w:jc w:val="center"/>
              <w:rPr>
                <w:rFonts w:ascii="楷体_GB2312" w:eastAsia="楷体_GB2312" w:hAnsi="宋体" w:cs="Arial"/>
                <w:sz w:val="24"/>
                <w:szCs w:val="24"/>
              </w:rPr>
            </w:pPr>
            <w:r>
              <w:rPr>
                <w:rFonts w:ascii="楷体_GB2312" w:eastAsia="楷体_GB2312" w:hAnsi="宋体" w:cs="Arial" w:hint="eastAsia"/>
                <w:sz w:val="24"/>
                <w:szCs w:val="24"/>
              </w:rPr>
              <w:t>7.17</w:t>
            </w:r>
          </w:p>
        </w:tc>
        <w:tc>
          <w:tcPr>
            <w:tcW w:w="9265" w:type="dxa"/>
            <w:gridSpan w:val="3"/>
          </w:tcPr>
          <w:p w:rsidR="00622ACF" w:rsidRPr="00622ACF" w:rsidRDefault="00622ACF" w:rsidP="00622ACF">
            <w:pPr>
              <w:spacing w:line="320" w:lineRule="exact"/>
              <w:rPr>
                <w:rFonts w:ascii="宋体" w:hAnsi="宋体" w:cs="宋体"/>
                <w:b/>
                <w:sz w:val="24"/>
                <w:szCs w:val="24"/>
              </w:rPr>
            </w:pPr>
            <w:r w:rsidRPr="00622ACF">
              <w:rPr>
                <w:rFonts w:ascii="楷体_GB2312" w:eastAsia="楷体_GB2312" w:hAnsi="宋体" w:cs="Arial" w:hint="eastAsia"/>
                <w:b/>
                <w:sz w:val="24"/>
                <w:szCs w:val="24"/>
              </w:rPr>
              <w:t>旧金山</w:t>
            </w:r>
            <w:r w:rsidRPr="00622ACF">
              <w:rPr>
                <w:rFonts w:ascii="宋体" w:hAnsi="宋体" w:cs="宋体" w:hint="eastAsia"/>
                <w:b/>
                <w:sz w:val="24"/>
                <w:szCs w:val="24"/>
              </w:rPr>
              <w:t>-</w:t>
            </w:r>
            <w:r w:rsidRPr="00622ACF">
              <w:rPr>
                <w:rFonts w:ascii="楷体_GB2312" w:eastAsia="楷体_GB2312" w:hAnsi="宋体" w:cs="Arial" w:hint="eastAsia"/>
                <w:b/>
                <w:sz w:val="24"/>
                <w:szCs w:val="24"/>
              </w:rPr>
              <w:t>蒙特雷</w:t>
            </w:r>
            <w:r w:rsidRPr="00622ACF">
              <w:rPr>
                <w:rFonts w:ascii="宋体" w:hAnsi="宋体" w:cs="宋体" w:hint="eastAsia"/>
                <w:b/>
                <w:sz w:val="24"/>
                <w:szCs w:val="24"/>
              </w:rPr>
              <w:t>-</w:t>
            </w:r>
            <w:r w:rsidRPr="00622ACF">
              <w:rPr>
                <w:rFonts w:ascii="楷体_GB2312" w:eastAsia="楷体_GB2312" w:hAnsi="宋体" w:cs="Arial" w:hint="eastAsia"/>
                <w:b/>
                <w:sz w:val="24"/>
                <w:szCs w:val="24"/>
              </w:rPr>
              <w:t>十七英里海岸</w:t>
            </w:r>
            <w:r w:rsidRPr="00622ACF">
              <w:rPr>
                <w:rFonts w:ascii="宋体" w:hAnsi="宋体" w:cs="宋体" w:hint="eastAsia"/>
                <w:b/>
                <w:sz w:val="24"/>
                <w:szCs w:val="24"/>
              </w:rPr>
              <w:t>-</w:t>
            </w:r>
            <w:r w:rsidRPr="00622ACF">
              <w:rPr>
                <w:rFonts w:ascii="楷体_GB2312" w:eastAsia="楷体_GB2312" w:hAnsi="宋体" w:cs="Arial" w:hint="eastAsia"/>
                <w:b/>
                <w:sz w:val="24"/>
                <w:szCs w:val="24"/>
              </w:rPr>
              <w:t>卡梅尔小镇</w:t>
            </w:r>
            <w:r w:rsidR="00AD1097">
              <w:rPr>
                <w:rFonts w:ascii="楷体_GB2312" w:eastAsia="楷体_GB2312" w:hAnsi="宋体" w:cs="Arial" w:hint="eastAsia"/>
                <w:b/>
                <w:sz w:val="24"/>
                <w:szCs w:val="24"/>
              </w:rPr>
              <w:t>（约</w:t>
            </w:r>
            <w:r w:rsidR="00656620">
              <w:rPr>
                <w:rFonts w:ascii="楷体_GB2312" w:eastAsia="楷体_GB2312" w:hAnsi="宋体" w:cs="Arial" w:hint="eastAsia"/>
                <w:b/>
                <w:sz w:val="24"/>
                <w:szCs w:val="24"/>
              </w:rPr>
              <w:t>205公里</w:t>
            </w:r>
            <w:r w:rsidR="00AD1097">
              <w:rPr>
                <w:rFonts w:ascii="楷体_GB2312" w:eastAsia="楷体_GB2312" w:hAnsi="宋体" w:cs="Arial" w:hint="eastAsia"/>
                <w:b/>
                <w:sz w:val="24"/>
                <w:szCs w:val="24"/>
              </w:rPr>
              <w:t>，2.5小时）</w:t>
            </w:r>
          </w:p>
          <w:p w:rsidR="00E05DB0" w:rsidRDefault="00060527" w:rsidP="00F52AC1">
            <w:pPr>
              <w:spacing w:line="320" w:lineRule="exact"/>
              <w:ind w:firstLineChars="200" w:firstLine="480"/>
              <w:rPr>
                <w:rFonts w:ascii="楷体_GB2312" w:eastAsia="楷体_GB2312" w:hAnsi="宋体" w:cs="Arial"/>
                <w:sz w:val="24"/>
                <w:szCs w:val="24"/>
              </w:rPr>
            </w:pPr>
            <w:r>
              <w:rPr>
                <w:rFonts w:ascii="楷体_GB2312" w:eastAsia="楷体_GB2312" w:hAnsi="宋体" w:cs="Arial" w:hint="eastAsia"/>
                <w:noProof/>
                <w:sz w:val="24"/>
                <w:szCs w:val="24"/>
              </w:rPr>
              <w:drawing>
                <wp:anchor distT="0" distB="0" distL="114300" distR="114300" simplePos="0" relativeHeight="251661312" behindDoc="0" locked="0" layoutInCell="1" allowOverlap="1">
                  <wp:simplePos x="0" y="0"/>
                  <wp:positionH relativeFrom="margin">
                    <wp:posOffset>3769995</wp:posOffset>
                  </wp:positionH>
                  <wp:positionV relativeFrom="margin">
                    <wp:posOffset>635</wp:posOffset>
                  </wp:positionV>
                  <wp:extent cx="1992630" cy="1323975"/>
                  <wp:effectExtent l="19050" t="0" r="7620" b="0"/>
                  <wp:wrapSquare wrapText="bothSides"/>
                  <wp:docPr id="3" name="图片 2" descr="17 mile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mile drive.jpg"/>
                          <pic:cNvPicPr/>
                        </pic:nvPicPr>
                        <pic:blipFill>
                          <a:blip r:embed="rId8"/>
                          <a:stretch>
                            <a:fillRect/>
                          </a:stretch>
                        </pic:blipFill>
                        <pic:spPr>
                          <a:xfrm>
                            <a:off x="0" y="0"/>
                            <a:ext cx="1992630" cy="1323975"/>
                          </a:xfrm>
                          <a:prstGeom prst="rect">
                            <a:avLst/>
                          </a:prstGeom>
                          <a:ln>
                            <a:noFill/>
                          </a:ln>
                          <a:effectLst>
                            <a:softEdge rad="112500"/>
                          </a:effectLst>
                        </pic:spPr>
                      </pic:pic>
                    </a:graphicData>
                  </a:graphic>
                </wp:anchor>
              </w:drawing>
            </w:r>
            <w:r w:rsidR="00622ACF" w:rsidRPr="00622ACF">
              <w:rPr>
                <w:rFonts w:ascii="楷体_GB2312" w:eastAsia="楷体_GB2312" w:hAnsi="宋体" w:cs="Arial" w:hint="eastAsia"/>
                <w:sz w:val="24"/>
                <w:szCs w:val="24"/>
              </w:rPr>
              <w:t>早餐后，由旧金山出发前往</w:t>
            </w:r>
            <w:r w:rsidR="00622ACF" w:rsidRPr="00E05DB0">
              <w:rPr>
                <w:rFonts w:ascii="楷体_GB2312" w:eastAsia="楷体_GB2312" w:hAnsi="宋体" w:cs="Arial" w:hint="eastAsia"/>
                <w:b/>
                <w:sz w:val="24"/>
                <w:szCs w:val="24"/>
              </w:rPr>
              <w:t>蒙特雷</w:t>
            </w:r>
            <w:r w:rsidR="00622ACF" w:rsidRPr="00622ACF">
              <w:rPr>
                <w:rFonts w:ascii="楷体_GB2312" w:eastAsia="楷体_GB2312" w:hAnsi="宋体" w:cs="Arial" w:hint="eastAsia"/>
                <w:sz w:val="24"/>
                <w:szCs w:val="24"/>
              </w:rPr>
              <w:t>。首先来到蒙特雷小镇，它是一个紧靠海边的小镇，独天得厚的自然条件，使它成为一号公路沿途最具人气的一个特色小镇。参观蒙特雷的</w:t>
            </w:r>
            <w:r w:rsidR="00622ACF" w:rsidRPr="00E05DB0">
              <w:rPr>
                <w:rFonts w:ascii="楷体_GB2312" w:eastAsia="楷体_GB2312" w:hAnsi="宋体" w:cs="Arial" w:hint="eastAsia"/>
                <w:b/>
                <w:sz w:val="24"/>
                <w:szCs w:val="24"/>
              </w:rPr>
              <w:t>渔人码头</w:t>
            </w:r>
            <w:r w:rsidR="00622ACF" w:rsidRPr="00622ACF">
              <w:rPr>
                <w:rFonts w:ascii="楷体_GB2312" w:eastAsia="楷体_GB2312" w:hAnsi="宋体" w:cs="Arial" w:hint="eastAsia"/>
                <w:sz w:val="24"/>
                <w:szCs w:val="24"/>
              </w:rPr>
              <w:t>，是加州第一座渔人码头，环境保护得很好，长长的码头木板廊桥下</w:t>
            </w:r>
            <w:r w:rsidR="004C361C">
              <w:rPr>
                <w:rFonts w:ascii="楷体_GB2312" w:eastAsia="楷体_GB2312" w:hAnsi="宋体" w:cs="Arial" w:hint="eastAsia"/>
                <w:sz w:val="24"/>
                <w:szCs w:val="24"/>
              </w:rPr>
              <w:t>有着</w:t>
            </w:r>
            <w:r w:rsidR="00622ACF" w:rsidRPr="00622ACF">
              <w:rPr>
                <w:rFonts w:ascii="楷体_GB2312" w:eastAsia="楷体_GB2312" w:hAnsi="宋体" w:cs="Arial" w:hint="eastAsia"/>
                <w:sz w:val="24"/>
                <w:szCs w:val="24"/>
              </w:rPr>
              <w:t>鱼</w:t>
            </w:r>
            <w:r w:rsidR="00AA02D8">
              <w:rPr>
                <w:rFonts w:ascii="楷体_GB2312" w:eastAsia="楷体_GB2312" w:hAnsi="宋体" w:cs="Arial" w:hint="eastAsia"/>
                <w:sz w:val="24"/>
                <w:szCs w:val="24"/>
              </w:rPr>
              <w:t>和</w:t>
            </w:r>
            <w:r w:rsidR="00622ACF" w:rsidRPr="00622ACF">
              <w:rPr>
                <w:rFonts w:ascii="楷体_GB2312" w:eastAsia="楷体_GB2312" w:hAnsi="宋体" w:cs="Arial" w:hint="eastAsia"/>
                <w:sz w:val="24"/>
                <w:szCs w:val="24"/>
              </w:rPr>
              <w:t>虾蟹。</w:t>
            </w:r>
          </w:p>
          <w:p w:rsidR="00C81CDB" w:rsidRDefault="00622ACF" w:rsidP="00C81CDB">
            <w:pPr>
              <w:spacing w:line="320" w:lineRule="exact"/>
              <w:ind w:firstLineChars="200" w:firstLine="480"/>
              <w:rPr>
                <w:rFonts w:ascii="楷体_GB2312" w:eastAsia="楷体_GB2312" w:hAnsi="宋体" w:cs="Arial"/>
                <w:sz w:val="24"/>
                <w:szCs w:val="24"/>
              </w:rPr>
            </w:pPr>
            <w:r w:rsidRPr="00622ACF">
              <w:rPr>
                <w:rFonts w:ascii="楷体_GB2312" w:eastAsia="楷体_GB2312" w:hAnsi="宋体" w:cs="Arial" w:hint="eastAsia"/>
                <w:sz w:val="24"/>
                <w:szCs w:val="24"/>
              </w:rPr>
              <w:t>随后驱车来到的著名的</w:t>
            </w:r>
            <w:r w:rsidRPr="00E05DB0">
              <w:rPr>
                <w:rFonts w:ascii="楷体_GB2312" w:eastAsia="楷体_GB2312" w:hAnsi="宋体" w:cs="Arial" w:hint="eastAsia"/>
                <w:b/>
                <w:sz w:val="24"/>
                <w:szCs w:val="24"/>
              </w:rPr>
              <w:t>17英里</w:t>
            </w:r>
            <w:r w:rsidR="00E05DB0" w:rsidRPr="00B14F94">
              <w:rPr>
                <w:rFonts w:ascii="楷体_GB2312" w:eastAsia="楷体_GB2312" w:hAnsi="宋体" w:cs="Arial" w:hint="eastAsia"/>
                <w:b/>
                <w:sz w:val="24"/>
                <w:szCs w:val="24"/>
              </w:rPr>
              <w:t>海湾路</w:t>
            </w:r>
            <w:r w:rsidRPr="00622ACF">
              <w:rPr>
                <w:rFonts w:ascii="楷体_GB2312" w:eastAsia="楷体_GB2312" w:hAnsi="宋体" w:cs="Arial" w:hint="eastAsia"/>
                <w:sz w:val="24"/>
                <w:szCs w:val="24"/>
              </w:rPr>
              <w:t>，称为世界上陆地、海洋、蓝天的集大成者，并被公认为理想的度假胜地。沿岸有很多风光旖旎的地方，您还可看到海狮和鸟。</w:t>
            </w:r>
          </w:p>
          <w:p w:rsidR="0086041A" w:rsidRPr="00D9562D" w:rsidRDefault="00622ACF" w:rsidP="00C81CDB">
            <w:pPr>
              <w:spacing w:line="320" w:lineRule="exact"/>
              <w:ind w:firstLineChars="200" w:firstLine="480"/>
              <w:rPr>
                <w:rFonts w:ascii="楷体_GB2312" w:eastAsia="楷体_GB2312" w:hAnsi="宋体" w:cs="Arial"/>
                <w:sz w:val="24"/>
                <w:szCs w:val="24"/>
              </w:rPr>
            </w:pPr>
            <w:r w:rsidRPr="00622ACF">
              <w:rPr>
                <w:rFonts w:ascii="楷体_GB2312" w:eastAsia="楷体_GB2312" w:hAnsi="宋体" w:cs="Arial" w:hint="eastAsia"/>
                <w:sz w:val="24"/>
                <w:szCs w:val="24"/>
              </w:rPr>
              <w:t>随后前往</w:t>
            </w:r>
            <w:r w:rsidRPr="00C81CDB">
              <w:rPr>
                <w:rFonts w:ascii="楷体_GB2312" w:eastAsia="楷体_GB2312" w:hAnsi="宋体" w:cs="Arial" w:hint="eastAsia"/>
                <w:b/>
                <w:sz w:val="24"/>
                <w:szCs w:val="24"/>
              </w:rPr>
              <w:t>卡梅尔小镇</w:t>
            </w:r>
            <w:r w:rsidR="00C81CDB">
              <w:rPr>
                <w:rFonts w:ascii="楷体_GB2312" w:eastAsia="楷体_GB2312" w:hAnsi="宋体" w:cs="Arial" w:hint="eastAsia"/>
                <w:sz w:val="24"/>
                <w:szCs w:val="24"/>
              </w:rPr>
              <w:t>，</w:t>
            </w:r>
            <w:r w:rsidRPr="00622ACF">
              <w:rPr>
                <w:rFonts w:ascii="楷体_GB2312" w:eastAsia="楷体_GB2312" w:hAnsi="宋体" w:cs="Arial" w:hint="eastAsia"/>
                <w:sz w:val="24"/>
                <w:szCs w:val="24"/>
              </w:rPr>
              <w:t>这里是艺术家和小说家在1904年创建了这个时尚和蕴含丰富的海滨度假村。承载着美国上流社会美好梦想的乌托邦小镇。这里始终保持着一种纯自然的状态，住宅风格典雅，是世界上最美的地区之一。最具鉴赏力的购物者，一定会在小镇石子铺成的小巷里或花饰屋顶的商店中发现极具吸引力的物品。</w:t>
            </w:r>
          </w:p>
        </w:tc>
      </w:tr>
      <w:tr w:rsidR="0086041A" w:rsidRPr="00D9562D" w:rsidTr="00A644CC">
        <w:trPr>
          <w:cantSplit/>
          <w:trHeight w:val="133"/>
          <w:jc w:val="center"/>
        </w:trPr>
        <w:tc>
          <w:tcPr>
            <w:tcW w:w="1125" w:type="dxa"/>
            <w:vMerge/>
            <w:vAlign w:val="center"/>
          </w:tcPr>
          <w:p w:rsidR="0086041A" w:rsidRPr="00D9562D" w:rsidRDefault="0086041A" w:rsidP="00366082">
            <w:pPr>
              <w:jc w:val="center"/>
              <w:rPr>
                <w:rFonts w:ascii="楷体_GB2312" w:eastAsia="楷体_GB2312" w:hAnsi="宋体" w:cs="Arial"/>
                <w:sz w:val="24"/>
                <w:szCs w:val="24"/>
              </w:rPr>
            </w:pPr>
          </w:p>
        </w:tc>
        <w:tc>
          <w:tcPr>
            <w:tcW w:w="4879" w:type="dxa"/>
            <w:vAlign w:val="center"/>
          </w:tcPr>
          <w:p w:rsidR="0086041A" w:rsidRPr="00D9562D" w:rsidRDefault="0086041A" w:rsidP="0056460F">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56460F">
              <w:rPr>
                <w:rFonts w:ascii="楷体_GB2312" w:eastAsia="楷体_GB2312" w:hAnsi="Arial" w:cs="Arial" w:hint="eastAsia"/>
                <w:bCs/>
                <w:sz w:val="24"/>
                <w:szCs w:val="24"/>
              </w:rPr>
              <w:t>carmel mission inn或同级</w:t>
            </w:r>
          </w:p>
        </w:tc>
        <w:tc>
          <w:tcPr>
            <w:tcW w:w="1565" w:type="dxa"/>
            <w:vAlign w:val="center"/>
          </w:tcPr>
          <w:p w:rsidR="0086041A" w:rsidRPr="00D9562D" w:rsidRDefault="0086041A" w:rsidP="0049740B">
            <w:pPr>
              <w:rPr>
                <w:rFonts w:ascii="楷体_GB2312" w:eastAsia="楷体_GB2312" w:hAnsi="宋体" w:cs="Arial"/>
                <w:sz w:val="24"/>
                <w:szCs w:val="24"/>
              </w:rPr>
            </w:pPr>
            <w:r w:rsidRPr="00D9562D">
              <w:rPr>
                <w:rFonts w:ascii="楷体_GB2312" w:eastAsia="楷体_GB2312" w:hAnsi="宋体" w:cs="Arial" w:hint="eastAsia"/>
                <w:sz w:val="24"/>
                <w:szCs w:val="24"/>
              </w:rPr>
              <w:t>用餐：</w:t>
            </w:r>
            <w:r w:rsidR="00671275" w:rsidRPr="00D9562D">
              <w:rPr>
                <w:rFonts w:ascii="楷体_GB2312" w:eastAsia="楷体_GB2312" w:hAnsi="宋体" w:cs="Arial" w:hint="eastAsia"/>
                <w:sz w:val="24"/>
                <w:szCs w:val="24"/>
              </w:rPr>
              <w:t>早餐</w:t>
            </w:r>
          </w:p>
        </w:tc>
        <w:tc>
          <w:tcPr>
            <w:tcW w:w="2821" w:type="dxa"/>
            <w:vAlign w:val="center"/>
          </w:tcPr>
          <w:p w:rsidR="0086041A" w:rsidRPr="00D9562D" w:rsidRDefault="0086041A" w:rsidP="0049740B">
            <w:pPr>
              <w:rPr>
                <w:rFonts w:ascii="楷体_GB2312" w:eastAsia="楷体_GB2312" w:hAnsi="宋体" w:cs="Arial"/>
                <w:sz w:val="24"/>
                <w:szCs w:val="24"/>
              </w:rPr>
            </w:pPr>
            <w:r w:rsidRPr="00D9562D">
              <w:rPr>
                <w:rFonts w:ascii="楷体_GB2312" w:eastAsia="楷体_GB2312" w:hAnsi="宋体" w:cs="Arial" w:hint="eastAsia"/>
                <w:sz w:val="24"/>
                <w:szCs w:val="24"/>
              </w:rPr>
              <w:t>交通：</w:t>
            </w:r>
            <w:r w:rsidR="006307FE" w:rsidRPr="00D9562D">
              <w:rPr>
                <w:rFonts w:ascii="楷体_GB2312" w:eastAsia="楷体_GB2312" w:hAnsi="宋体" w:cs="Arial" w:hint="eastAsia"/>
                <w:sz w:val="24"/>
                <w:szCs w:val="24"/>
              </w:rPr>
              <w:t>自驾</w:t>
            </w:r>
          </w:p>
        </w:tc>
      </w:tr>
    </w:tbl>
    <w:p w:rsidR="00381CCC" w:rsidRDefault="00381CCC">
      <w:pPr>
        <w:widowControl/>
        <w:jc w:val="left"/>
        <w:rPr>
          <w:rFonts w:ascii="宋体" w:hAnsi="宋体" w:cs="宋体"/>
          <w:b/>
          <w:bCs/>
          <w:kern w:val="0"/>
          <w:sz w:val="28"/>
          <w:szCs w:val="28"/>
        </w:rPr>
      </w:pPr>
    </w:p>
    <w:tbl>
      <w:tblPr>
        <w:tblW w:w="10390" w:type="dxa"/>
        <w:jc w:val="center"/>
        <w:tblBorders>
          <w:top w:val="thinThickSmallGap" w:sz="24" w:space="0" w:color="215868"/>
          <w:left w:val="thinThickSmallGap" w:sz="24" w:space="0" w:color="215868"/>
          <w:bottom w:val="thickThinSmallGap" w:sz="24" w:space="0" w:color="215868"/>
          <w:right w:val="thickThinSmallGap" w:sz="24" w:space="0" w:color="215868"/>
          <w:insideH w:val="dashSmallGap" w:sz="4" w:space="0" w:color="31849B"/>
          <w:insideV w:val="dashSmallGap" w:sz="4" w:space="0" w:color="31849B"/>
        </w:tblBorders>
        <w:tblLayout w:type="fixed"/>
        <w:tblLook w:val="0000"/>
      </w:tblPr>
      <w:tblGrid>
        <w:gridCol w:w="1125"/>
        <w:gridCol w:w="4879"/>
        <w:gridCol w:w="1565"/>
        <w:gridCol w:w="2821"/>
      </w:tblGrid>
      <w:tr w:rsidR="00381CCC" w:rsidRPr="00D9562D" w:rsidTr="00381CCC">
        <w:trPr>
          <w:cantSplit/>
          <w:trHeight w:val="333"/>
          <w:jc w:val="center"/>
        </w:trPr>
        <w:tc>
          <w:tcPr>
            <w:tcW w:w="1125" w:type="dxa"/>
            <w:shd w:val="clear" w:color="auto" w:fill="215868" w:themeFill="accent5" w:themeFillShade="80"/>
            <w:vAlign w:val="center"/>
          </w:tcPr>
          <w:p w:rsidR="00381CCC" w:rsidRPr="00D9562D" w:rsidRDefault="00381CCC" w:rsidP="00D809E6">
            <w:pPr>
              <w:ind w:rightChars="-34" w:right="-71"/>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日期</w:t>
            </w:r>
          </w:p>
        </w:tc>
        <w:tc>
          <w:tcPr>
            <w:tcW w:w="9265" w:type="dxa"/>
            <w:gridSpan w:val="3"/>
            <w:shd w:val="clear" w:color="auto" w:fill="215868" w:themeFill="accent5" w:themeFillShade="80"/>
            <w:vAlign w:val="center"/>
          </w:tcPr>
          <w:p w:rsidR="00381CCC" w:rsidRPr="00D9562D" w:rsidRDefault="00381CCC" w:rsidP="00D809E6">
            <w:pPr>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行 程 安 排</w:t>
            </w:r>
          </w:p>
        </w:tc>
      </w:tr>
      <w:tr w:rsidR="00381CCC" w:rsidRPr="00D9562D" w:rsidTr="00D809E6">
        <w:trPr>
          <w:cantSplit/>
          <w:trHeight w:val="333"/>
          <w:jc w:val="center"/>
        </w:trPr>
        <w:tc>
          <w:tcPr>
            <w:tcW w:w="1125" w:type="dxa"/>
            <w:vMerge w:val="restart"/>
            <w:vAlign w:val="center"/>
          </w:tcPr>
          <w:p w:rsidR="00381CCC" w:rsidRPr="00D9562D" w:rsidRDefault="00381CCC"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第四天</w:t>
            </w:r>
          </w:p>
          <w:p w:rsidR="00381CCC" w:rsidRPr="00D9562D" w:rsidRDefault="00457475" w:rsidP="00D809E6">
            <w:pPr>
              <w:jc w:val="center"/>
              <w:rPr>
                <w:rFonts w:ascii="楷体_GB2312" w:eastAsia="楷体_GB2312" w:hAnsi="宋体" w:cs="Arial"/>
                <w:sz w:val="24"/>
                <w:szCs w:val="24"/>
              </w:rPr>
            </w:pPr>
            <w:r>
              <w:rPr>
                <w:rFonts w:ascii="楷体_GB2312" w:eastAsia="楷体_GB2312" w:hAnsi="宋体" w:cs="Arial" w:hint="eastAsia"/>
                <w:sz w:val="24"/>
                <w:szCs w:val="24"/>
              </w:rPr>
              <w:t>7.18</w:t>
            </w:r>
          </w:p>
        </w:tc>
        <w:tc>
          <w:tcPr>
            <w:tcW w:w="9265" w:type="dxa"/>
            <w:gridSpan w:val="3"/>
            <w:vAlign w:val="center"/>
          </w:tcPr>
          <w:p w:rsidR="00381CCC" w:rsidRPr="00AD1097" w:rsidRDefault="00761638" w:rsidP="000123B2">
            <w:pPr>
              <w:rPr>
                <w:rFonts w:ascii="楷体_GB2312" w:eastAsia="楷体_GB2312"/>
                <w:b/>
                <w:sz w:val="24"/>
                <w:szCs w:val="24"/>
              </w:rPr>
            </w:pPr>
            <w:r>
              <w:rPr>
                <w:rFonts w:ascii="楷体_GB2312" w:eastAsia="楷体_GB2312" w:hint="eastAsia"/>
                <w:b/>
                <w:noProof/>
                <w:sz w:val="24"/>
                <w:szCs w:val="24"/>
              </w:rPr>
              <w:drawing>
                <wp:anchor distT="0" distB="0" distL="114300" distR="114300" simplePos="0" relativeHeight="251662336" behindDoc="0" locked="0" layoutInCell="1" allowOverlap="1">
                  <wp:simplePos x="1281468" y="1828800"/>
                  <wp:positionH relativeFrom="margin">
                    <wp:posOffset>4020820</wp:posOffset>
                  </wp:positionH>
                  <wp:positionV relativeFrom="margin">
                    <wp:posOffset>6985</wp:posOffset>
                  </wp:positionV>
                  <wp:extent cx="1761490" cy="1760220"/>
                  <wp:effectExtent l="19050" t="0" r="0" b="0"/>
                  <wp:wrapSquare wrapText="bothSides"/>
                  <wp:docPr id="4" name="图片 3" descr="丹麦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丹麦城.jpg"/>
                          <pic:cNvPicPr/>
                        </pic:nvPicPr>
                        <pic:blipFill>
                          <a:blip r:embed="rId9"/>
                          <a:stretch>
                            <a:fillRect/>
                          </a:stretch>
                        </pic:blipFill>
                        <pic:spPr>
                          <a:xfrm>
                            <a:off x="0" y="0"/>
                            <a:ext cx="1761490" cy="1760220"/>
                          </a:xfrm>
                          <a:prstGeom prst="rect">
                            <a:avLst/>
                          </a:prstGeom>
                          <a:ln>
                            <a:noFill/>
                          </a:ln>
                          <a:effectLst>
                            <a:softEdge rad="112500"/>
                          </a:effectLst>
                        </pic:spPr>
                      </pic:pic>
                    </a:graphicData>
                  </a:graphic>
                </wp:anchor>
              </w:drawing>
            </w:r>
            <w:r w:rsidR="000123B2" w:rsidRPr="00AD1097">
              <w:rPr>
                <w:rFonts w:ascii="楷体_GB2312" w:eastAsia="楷体_GB2312" w:hint="eastAsia"/>
                <w:b/>
                <w:sz w:val="24"/>
                <w:szCs w:val="24"/>
              </w:rPr>
              <w:t>卡梅尔-</w:t>
            </w:r>
            <w:r w:rsidR="00381CCC" w:rsidRPr="00AD1097">
              <w:rPr>
                <w:rFonts w:ascii="楷体_GB2312" w:eastAsia="楷体_GB2312" w:hint="eastAsia"/>
                <w:b/>
                <w:sz w:val="24"/>
                <w:szCs w:val="24"/>
              </w:rPr>
              <w:t>丹麦小镇</w:t>
            </w:r>
            <w:r w:rsidR="002930DE" w:rsidRPr="00AD1097">
              <w:rPr>
                <w:rFonts w:ascii="楷体_GB2312" w:eastAsia="楷体_GB2312" w:hint="eastAsia"/>
                <w:b/>
                <w:sz w:val="24"/>
                <w:szCs w:val="24"/>
              </w:rPr>
              <w:t>-</w:t>
            </w:r>
            <w:r w:rsidR="00381CCC" w:rsidRPr="00AD1097">
              <w:rPr>
                <w:rFonts w:ascii="楷体_GB2312" w:eastAsia="楷体_GB2312" w:hint="eastAsia"/>
                <w:b/>
                <w:sz w:val="24"/>
                <w:szCs w:val="24"/>
              </w:rPr>
              <w:t>圣芭芭拉</w:t>
            </w:r>
            <w:r w:rsidR="002930DE" w:rsidRPr="00AD1097">
              <w:rPr>
                <w:rFonts w:eastAsia="楷体_GB2312" w:hint="eastAsia"/>
                <w:b/>
                <w:sz w:val="24"/>
                <w:szCs w:val="24"/>
              </w:rPr>
              <w:t>-</w:t>
            </w:r>
            <w:r w:rsidR="00381CCC" w:rsidRPr="00AD1097">
              <w:rPr>
                <w:rFonts w:ascii="楷体_GB2312" w:eastAsia="楷体_GB2312" w:hint="eastAsia"/>
                <w:b/>
                <w:sz w:val="24"/>
                <w:szCs w:val="24"/>
              </w:rPr>
              <w:t>洛杉矶</w:t>
            </w:r>
            <w:r w:rsidR="00060527">
              <w:rPr>
                <w:rFonts w:ascii="楷体_GB2312" w:eastAsia="楷体_GB2312" w:hint="eastAsia"/>
                <w:b/>
                <w:sz w:val="24"/>
                <w:szCs w:val="24"/>
              </w:rPr>
              <w:t>（约545公里，5.5小时）</w:t>
            </w:r>
          </w:p>
          <w:p w:rsidR="003E4193" w:rsidRDefault="00381CCC" w:rsidP="00EA446B">
            <w:pPr>
              <w:ind w:firstLineChars="200" w:firstLine="480"/>
              <w:rPr>
                <w:rFonts w:ascii="楷体_GB2312" w:eastAsia="楷体_GB2312"/>
                <w:sz w:val="24"/>
                <w:szCs w:val="24"/>
              </w:rPr>
            </w:pPr>
            <w:r w:rsidRPr="002F7F5C">
              <w:rPr>
                <w:rFonts w:ascii="楷体_GB2312" w:eastAsia="楷体_GB2312" w:hint="eastAsia"/>
                <w:sz w:val="24"/>
                <w:szCs w:val="24"/>
              </w:rPr>
              <w:t>早餐后，</w:t>
            </w:r>
            <w:r w:rsidR="00EA446B">
              <w:rPr>
                <w:rFonts w:ascii="楷体_GB2312" w:eastAsia="楷体_GB2312" w:hint="eastAsia"/>
                <w:sz w:val="24"/>
                <w:szCs w:val="24"/>
              </w:rPr>
              <w:t>驾车</w:t>
            </w:r>
            <w:r w:rsidRPr="002F7F5C">
              <w:rPr>
                <w:rFonts w:ascii="楷体_GB2312" w:eastAsia="楷体_GB2312" w:hint="eastAsia"/>
                <w:sz w:val="24"/>
                <w:szCs w:val="24"/>
              </w:rPr>
              <w:t>前往丹麦小镇</w:t>
            </w:r>
            <w:r w:rsidRPr="003E4193">
              <w:rPr>
                <w:rFonts w:ascii="楷体_GB2312" w:eastAsia="楷体_GB2312" w:hint="eastAsia"/>
                <w:b/>
                <w:sz w:val="24"/>
                <w:szCs w:val="24"/>
              </w:rPr>
              <w:t>索尔瓦</w:t>
            </w:r>
            <w:r w:rsidRPr="002F7F5C">
              <w:rPr>
                <w:rFonts w:ascii="楷体_GB2312" w:eastAsia="楷体_GB2312" w:hint="eastAsia"/>
                <w:sz w:val="24"/>
                <w:szCs w:val="24"/>
              </w:rPr>
              <w:t>，这是一个以风车为标志，北欧风格建筑为主题有鲜明丹麦特色的小镇。早在1911年近十名丹麦移民买下了这块风水宝地，他们胼手胝足，荜露蓝蒌建立起丹麦特色的乡村，民居，学校。经过近百年的精心打造，丹麦小镇已拥有200多家商店以及各式各样颇具特色的手工艺品店和糕饼店。</w:t>
            </w:r>
          </w:p>
          <w:p w:rsidR="00381CCC" w:rsidRPr="00D9562D" w:rsidRDefault="00381CCC" w:rsidP="003E4193">
            <w:pPr>
              <w:ind w:firstLineChars="200" w:firstLine="480"/>
              <w:rPr>
                <w:rFonts w:ascii="楷体_GB2312" w:eastAsia="楷体_GB2312"/>
                <w:sz w:val="24"/>
                <w:szCs w:val="24"/>
              </w:rPr>
            </w:pPr>
            <w:r w:rsidRPr="002F7F5C">
              <w:rPr>
                <w:rFonts w:ascii="楷体_GB2312" w:eastAsia="楷体_GB2312" w:hint="eastAsia"/>
                <w:sz w:val="24"/>
                <w:szCs w:val="24"/>
              </w:rPr>
              <w:t>后前往具有西班牙风情的小镇</w:t>
            </w:r>
            <w:r w:rsidRPr="003E4193">
              <w:rPr>
                <w:rFonts w:ascii="楷体_GB2312" w:eastAsia="楷体_GB2312" w:hint="eastAsia"/>
                <w:b/>
                <w:sz w:val="24"/>
                <w:szCs w:val="24"/>
              </w:rPr>
              <w:t>圣芭芭拉</w:t>
            </w:r>
            <w:r w:rsidRPr="002F7F5C">
              <w:rPr>
                <w:rFonts w:ascii="楷体_GB2312" w:eastAsia="楷体_GB2312" w:hint="eastAsia"/>
                <w:sz w:val="24"/>
                <w:szCs w:val="24"/>
              </w:rPr>
              <w:t>。白墙红顶的建筑风格，建筑从山上向下延伸，背靠大山，面朝大海。房在林中，人在绿中，湛蓝的海水，金色娥沙滩，婆娑的树影</w:t>
            </w:r>
            <w:r w:rsidRPr="003E4193">
              <w:rPr>
                <w:rFonts w:ascii="楷体_GB2312" w:eastAsia="楷体_GB2312" w:hint="eastAsia"/>
                <w:sz w:val="24"/>
                <w:szCs w:val="24"/>
              </w:rPr>
              <w:t>，</w:t>
            </w:r>
            <w:r w:rsidRPr="002F7F5C">
              <w:rPr>
                <w:rFonts w:ascii="楷体_GB2312" w:eastAsia="楷体_GB2312" w:hAnsi="楷体_GB2312" w:cs="楷体_GB2312" w:hint="eastAsia"/>
                <w:sz w:val="24"/>
                <w:szCs w:val="24"/>
              </w:rPr>
              <w:t>古老的火车站</w:t>
            </w:r>
            <w:r w:rsidRPr="003E4193">
              <w:rPr>
                <w:rFonts w:ascii="楷体_GB2312" w:eastAsia="楷体_GB2312" w:hAnsi="楷体_GB2312" w:cs="楷体_GB2312" w:hint="eastAsia"/>
                <w:sz w:val="24"/>
                <w:szCs w:val="24"/>
              </w:rPr>
              <w:t>勾勒出一幅经典</w:t>
            </w:r>
            <w:r w:rsidR="003E4193" w:rsidRPr="003E4193">
              <w:rPr>
                <w:rFonts w:ascii="楷体_GB2312" w:eastAsia="楷体_GB2312" w:hAnsi="宋体" w:cs="宋体" w:hint="eastAsia"/>
                <w:sz w:val="24"/>
                <w:szCs w:val="24"/>
              </w:rPr>
              <w:t>的加州图画。</w:t>
            </w:r>
          </w:p>
        </w:tc>
      </w:tr>
      <w:tr w:rsidR="00381CCC" w:rsidRPr="00D9562D" w:rsidTr="00935410">
        <w:trPr>
          <w:cantSplit/>
          <w:trHeight w:val="123"/>
          <w:jc w:val="center"/>
        </w:trPr>
        <w:tc>
          <w:tcPr>
            <w:tcW w:w="1125" w:type="dxa"/>
            <w:vMerge/>
            <w:vAlign w:val="center"/>
          </w:tcPr>
          <w:p w:rsidR="00381CCC" w:rsidRPr="00D9562D" w:rsidRDefault="00381CCC" w:rsidP="00D809E6">
            <w:pPr>
              <w:jc w:val="center"/>
              <w:rPr>
                <w:rFonts w:ascii="楷体_GB2312" w:eastAsia="楷体_GB2312" w:hAnsi="宋体" w:cs="Arial"/>
                <w:sz w:val="24"/>
                <w:szCs w:val="24"/>
              </w:rPr>
            </w:pPr>
          </w:p>
        </w:tc>
        <w:tc>
          <w:tcPr>
            <w:tcW w:w="4879" w:type="dxa"/>
            <w:vAlign w:val="center"/>
          </w:tcPr>
          <w:p w:rsidR="00381CCC" w:rsidRPr="00D9562D" w:rsidRDefault="00381CCC"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935410">
              <w:rPr>
                <w:rFonts w:ascii="楷体_GB2312" w:eastAsia="楷体_GB2312" w:hAnsi="Arial" w:cs="Arial" w:hint="eastAsia"/>
                <w:bCs/>
                <w:sz w:val="24"/>
                <w:szCs w:val="24"/>
              </w:rPr>
              <w:t>hilton anaheim或同级</w:t>
            </w:r>
          </w:p>
        </w:tc>
        <w:tc>
          <w:tcPr>
            <w:tcW w:w="1565"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381CCC" w:rsidRPr="00D9562D" w:rsidTr="00D809E6">
        <w:trPr>
          <w:cantSplit/>
          <w:trHeight w:val="123"/>
          <w:jc w:val="center"/>
        </w:trPr>
        <w:tc>
          <w:tcPr>
            <w:tcW w:w="1125" w:type="dxa"/>
            <w:vMerge w:val="restart"/>
            <w:vAlign w:val="center"/>
          </w:tcPr>
          <w:p w:rsidR="00381CCC" w:rsidRPr="00D9562D" w:rsidRDefault="00381CCC"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第五天</w:t>
            </w:r>
          </w:p>
          <w:p w:rsidR="00381CCC" w:rsidRPr="00D9562D" w:rsidRDefault="00457475" w:rsidP="00D809E6">
            <w:pPr>
              <w:jc w:val="center"/>
              <w:rPr>
                <w:rFonts w:ascii="楷体_GB2312" w:eastAsia="楷体_GB2312" w:hAnsi="宋体" w:cs="Arial"/>
                <w:sz w:val="24"/>
                <w:szCs w:val="24"/>
              </w:rPr>
            </w:pPr>
            <w:r>
              <w:rPr>
                <w:rFonts w:ascii="楷体_GB2312" w:eastAsia="楷体_GB2312" w:hAnsi="宋体" w:cs="Arial" w:hint="eastAsia"/>
                <w:sz w:val="24"/>
                <w:szCs w:val="24"/>
              </w:rPr>
              <w:t>7.19</w:t>
            </w:r>
          </w:p>
        </w:tc>
        <w:tc>
          <w:tcPr>
            <w:tcW w:w="9265" w:type="dxa"/>
            <w:gridSpan w:val="3"/>
            <w:vAlign w:val="center"/>
          </w:tcPr>
          <w:p w:rsidR="000C0A3E" w:rsidRPr="000C0A3E" w:rsidRDefault="000C0A3E" w:rsidP="000C0A3E">
            <w:pPr>
              <w:spacing w:line="320" w:lineRule="exact"/>
              <w:rPr>
                <w:rFonts w:ascii="楷体_GB2312" w:eastAsia="楷体_GB2312"/>
                <w:b/>
                <w:sz w:val="24"/>
                <w:szCs w:val="24"/>
              </w:rPr>
            </w:pPr>
            <w:r w:rsidRPr="000C0A3E">
              <w:rPr>
                <w:rFonts w:ascii="楷体_GB2312" w:eastAsia="楷体_GB2312" w:hint="eastAsia"/>
                <w:b/>
                <w:sz w:val="24"/>
                <w:szCs w:val="24"/>
              </w:rPr>
              <w:t>洛杉矶-好莱坞环球影城-星光大道-洛杉矶</w:t>
            </w:r>
          </w:p>
          <w:p w:rsidR="00216C37" w:rsidRDefault="000C0A3E" w:rsidP="003B7D99">
            <w:pPr>
              <w:spacing w:line="320" w:lineRule="exact"/>
              <w:ind w:firstLine="405"/>
              <w:rPr>
                <w:rFonts w:ascii="楷体_GB2312" w:eastAsia="楷体_GB2312"/>
                <w:sz w:val="24"/>
                <w:szCs w:val="24"/>
              </w:rPr>
            </w:pPr>
            <w:r w:rsidRPr="000C0A3E">
              <w:rPr>
                <w:rFonts w:ascii="楷体_GB2312" w:eastAsia="楷体_GB2312" w:hint="eastAsia"/>
                <w:sz w:val="24"/>
                <w:szCs w:val="24"/>
              </w:rPr>
              <w:t>早餐后</w:t>
            </w:r>
            <w:r>
              <w:rPr>
                <w:rFonts w:ascii="楷体_GB2312" w:eastAsia="楷体_GB2312" w:hint="eastAsia"/>
                <w:sz w:val="24"/>
                <w:szCs w:val="24"/>
              </w:rPr>
              <w:t>，</w:t>
            </w:r>
            <w:r w:rsidRPr="000C0A3E">
              <w:rPr>
                <w:rFonts w:ascii="楷体_GB2312" w:eastAsia="楷体_GB2312" w:hint="eastAsia"/>
                <w:sz w:val="24"/>
                <w:szCs w:val="24"/>
              </w:rPr>
              <w:t>造访好莱坞</w:t>
            </w:r>
            <w:r w:rsidRPr="003B7D99">
              <w:rPr>
                <w:rFonts w:ascii="楷体_GB2312" w:eastAsia="楷体_GB2312" w:hint="eastAsia"/>
                <w:b/>
                <w:color w:val="FF0000"/>
                <w:sz w:val="24"/>
                <w:szCs w:val="24"/>
              </w:rPr>
              <w:t>环球影城</w:t>
            </w:r>
            <w:r w:rsidRPr="000C0A3E">
              <w:rPr>
                <w:rFonts w:ascii="楷体_GB2312" w:eastAsia="楷体_GB2312" w:hint="eastAsia"/>
                <w:sz w:val="24"/>
                <w:szCs w:val="24"/>
              </w:rPr>
              <w:t>，游览全世界最大的电影制片厂。</w:t>
            </w:r>
          </w:p>
          <w:p w:rsidR="00A75022" w:rsidRDefault="000C0A3E" w:rsidP="00A75022">
            <w:pPr>
              <w:spacing w:line="320" w:lineRule="exact"/>
              <w:ind w:firstLine="405"/>
              <w:rPr>
                <w:rFonts w:ascii="楷体_GB2312" w:eastAsia="楷体_GB2312"/>
                <w:sz w:val="24"/>
                <w:szCs w:val="24"/>
              </w:rPr>
            </w:pPr>
            <w:r w:rsidRPr="000C0A3E">
              <w:rPr>
                <w:rFonts w:ascii="楷体_GB2312" w:eastAsia="楷体_GB2312" w:hint="eastAsia"/>
                <w:sz w:val="24"/>
                <w:szCs w:val="24"/>
              </w:rPr>
              <w:t>体验各项拍片之布景特技，及其内幕种种，从西部城镇走入纽约市看那大金刚把整个城市翻了一圈，接着车子驶入旧金山的地铁站让您亲身体验1906年8.2级的大地震，大白鲨，古墓奇兵、侏罗纪公园等，都等着给您一个惊喜。</w:t>
            </w:r>
          </w:p>
          <w:p w:rsidR="00761638" w:rsidRPr="00D9562D" w:rsidRDefault="000C0A3E" w:rsidP="00761638">
            <w:pPr>
              <w:spacing w:line="320" w:lineRule="exact"/>
              <w:ind w:firstLine="405"/>
              <w:rPr>
                <w:rFonts w:ascii="楷体_GB2312" w:eastAsia="楷体_GB2312"/>
                <w:sz w:val="24"/>
                <w:szCs w:val="24"/>
              </w:rPr>
            </w:pPr>
            <w:r w:rsidRPr="000C0A3E">
              <w:rPr>
                <w:rFonts w:ascii="楷体_GB2312" w:eastAsia="楷体_GB2312" w:hint="eastAsia"/>
                <w:sz w:val="24"/>
                <w:szCs w:val="24"/>
              </w:rPr>
              <w:t>之后前往</w:t>
            </w:r>
            <w:r w:rsidRPr="00A75022">
              <w:rPr>
                <w:rFonts w:ascii="楷体_GB2312" w:eastAsia="楷体_GB2312" w:hint="eastAsia"/>
                <w:b/>
                <w:sz w:val="24"/>
                <w:szCs w:val="24"/>
              </w:rPr>
              <w:t>中国大戏院</w:t>
            </w:r>
            <w:r w:rsidRPr="000C0A3E">
              <w:rPr>
                <w:rFonts w:ascii="楷体_GB2312" w:eastAsia="楷体_GB2312" w:hint="eastAsia"/>
                <w:sz w:val="24"/>
                <w:szCs w:val="24"/>
              </w:rPr>
              <w:t>，奥斯卡金像奖颁奖地</w:t>
            </w:r>
            <w:r w:rsidRPr="005A5C31">
              <w:rPr>
                <w:rFonts w:ascii="楷体_GB2312" w:eastAsia="楷体_GB2312" w:hint="eastAsia"/>
                <w:b/>
                <w:sz w:val="24"/>
                <w:szCs w:val="24"/>
              </w:rPr>
              <w:t>杜比剧院</w:t>
            </w:r>
            <w:r w:rsidR="00A75022">
              <w:rPr>
                <w:rFonts w:ascii="楷体_GB2312" w:eastAsia="楷体_GB2312" w:hint="eastAsia"/>
                <w:sz w:val="24"/>
                <w:szCs w:val="24"/>
              </w:rPr>
              <w:t>、</w:t>
            </w:r>
            <w:r w:rsidRPr="000C0A3E">
              <w:rPr>
                <w:rFonts w:ascii="楷体_GB2312" w:eastAsia="楷体_GB2312" w:hint="eastAsia"/>
                <w:sz w:val="24"/>
                <w:szCs w:val="24"/>
              </w:rPr>
              <w:t>好莱坞</w:t>
            </w:r>
            <w:r w:rsidRPr="005A5C31">
              <w:rPr>
                <w:rFonts w:ascii="楷体_GB2312" w:eastAsia="楷体_GB2312" w:hint="eastAsia"/>
                <w:b/>
                <w:sz w:val="24"/>
                <w:szCs w:val="24"/>
              </w:rPr>
              <w:t>星光大道</w:t>
            </w:r>
            <w:r w:rsidR="00A75022">
              <w:rPr>
                <w:rFonts w:ascii="楷体_GB2312" w:eastAsia="楷体_GB2312" w:hint="eastAsia"/>
                <w:sz w:val="24"/>
                <w:szCs w:val="24"/>
              </w:rPr>
              <w:t>。</w:t>
            </w:r>
            <w:r w:rsidR="00761638">
              <w:rPr>
                <w:rFonts w:ascii="楷体_GB2312" w:eastAsia="楷体_GB2312" w:hint="eastAsia"/>
                <w:noProof/>
                <w:sz w:val="24"/>
                <w:szCs w:val="24"/>
              </w:rPr>
              <w:drawing>
                <wp:anchor distT="0" distB="0" distL="114300" distR="114300" simplePos="0" relativeHeight="251663360" behindDoc="0" locked="0" layoutInCell="1" allowOverlap="1">
                  <wp:simplePos x="1281468" y="27296"/>
                  <wp:positionH relativeFrom="margin">
                    <wp:posOffset>3677285</wp:posOffset>
                  </wp:positionH>
                  <wp:positionV relativeFrom="margin">
                    <wp:posOffset>27305</wp:posOffset>
                  </wp:positionV>
                  <wp:extent cx="2105025" cy="1576070"/>
                  <wp:effectExtent l="19050" t="0" r="9525" b="0"/>
                  <wp:wrapSquare wrapText="bothSides"/>
                  <wp:docPr id="5" name="图片 4" descr="洛杉矶环球影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洛杉矶环球影城.jpg"/>
                          <pic:cNvPicPr/>
                        </pic:nvPicPr>
                        <pic:blipFill>
                          <a:blip r:embed="rId10" cstate="print"/>
                          <a:stretch>
                            <a:fillRect/>
                          </a:stretch>
                        </pic:blipFill>
                        <pic:spPr>
                          <a:xfrm>
                            <a:off x="0" y="0"/>
                            <a:ext cx="2105025" cy="1576070"/>
                          </a:xfrm>
                          <a:prstGeom prst="rect">
                            <a:avLst/>
                          </a:prstGeom>
                          <a:ln>
                            <a:noFill/>
                          </a:ln>
                          <a:effectLst>
                            <a:softEdge rad="112500"/>
                          </a:effectLst>
                        </pic:spPr>
                      </pic:pic>
                    </a:graphicData>
                  </a:graphic>
                </wp:anchor>
              </w:drawing>
            </w:r>
          </w:p>
        </w:tc>
      </w:tr>
      <w:tr w:rsidR="00381CCC" w:rsidRPr="00D9562D" w:rsidTr="00935410">
        <w:trPr>
          <w:cantSplit/>
          <w:trHeight w:val="123"/>
          <w:jc w:val="center"/>
        </w:trPr>
        <w:tc>
          <w:tcPr>
            <w:tcW w:w="1125" w:type="dxa"/>
            <w:vMerge/>
            <w:vAlign w:val="center"/>
          </w:tcPr>
          <w:p w:rsidR="00381CCC" w:rsidRPr="00D9562D" w:rsidRDefault="00381CCC" w:rsidP="00D809E6">
            <w:pPr>
              <w:jc w:val="center"/>
              <w:rPr>
                <w:rFonts w:ascii="楷体_GB2312" w:eastAsia="楷体_GB2312" w:hAnsi="宋体" w:cs="Arial"/>
                <w:sz w:val="24"/>
                <w:szCs w:val="24"/>
              </w:rPr>
            </w:pPr>
          </w:p>
        </w:tc>
        <w:tc>
          <w:tcPr>
            <w:tcW w:w="4879" w:type="dxa"/>
            <w:vAlign w:val="center"/>
          </w:tcPr>
          <w:p w:rsidR="00381CCC" w:rsidRPr="00D9562D" w:rsidRDefault="00381CCC"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C467D4">
              <w:rPr>
                <w:rFonts w:ascii="楷体_GB2312" w:eastAsia="楷体_GB2312" w:hAnsi="Arial" w:cs="Arial" w:hint="eastAsia"/>
                <w:bCs/>
                <w:sz w:val="24"/>
                <w:szCs w:val="24"/>
              </w:rPr>
              <w:t>hilton anaheim或同级</w:t>
            </w:r>
          </w:p>
        </w:tc>
        <w:tc>
          <w:tcPr>
            <w:tcW w:w="1565"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381CCC" w:rsidRPr="00D9562D" w:rsidTr="00D809E6">
        <w:trPr>
          <w:cantSplit/>
          <w:trHeight w:val="123"/>
          <w:jc w:val="center"/>
        </w:trPr>
        <w:tc>
          <w:tcPr>
            <w:tcW w:w="1125" w:type="dxa"/>
            <w:vMerge w:val="restart"/>
            <w:vAlign w:val="center"/>
          </w:tcPr>
          <w:p w:rsidR="00381CCC" w:rsidRPr="00D9562D" w:rsidRDefault="00381CCC"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第六天</w:t>
            </w:r>
          </w:p>
          <w:p w:rsidR="00381CCC" w:rsidRPr="00D9562D" w:rsidRDefault="00457475" w:rsidP="00D809E6">
            <w:pPr>
              <w:jc w:val="center"/>
              <w:rPr>
                <w:rFonts w:ascii="楷体_GB2312" w:eastAsia="楷体_GB2312" w:hAnsi="宋体" w:cs="Arial"/>
                <w:sz w:val="24"/>
                <w:szCs w:val="24"/>
              </w:rPr>
            </w:pPr>
            <w:r>
              <w:rPr>
                <w:rFonts w:ascii="楷体_GB2312" w:eastAsia="楷体_GB2312" w:hAnsi="宋体" w:cs="Arial" w:hint="eastAsia"/>
                <w:sz w:val="24"/>
                <w:szCs w:val="24"/>
              </w:rPr>
              <w:t>7.20</w:t>
            </w:r>
          </w:p>
        </w:tc>
        <w:tc>
          <w:tcPr>
            <w:tcW w:w="9265" w:type="dxa"/>
            <w:gridSpan w:val="3"/>
            <w:vAlign w:val="center"/>
          </w:tcPr>
          <w:p w:rsidR="003F694D" w:rsidRPr="004E59F5" w:rsidRDefault="003F694D" w:rsidP="003F694D">
            <w:pPr>
              <w:spacing w:line="320" w:lineRule="exact"/>
              <w:rPr>
                <w:rFonts w:ascii="楷体_GB2312" w:eastAsia="楷体_GB2312" w:hAnsi="宋体" w:cs="Arial"/>
                <w:b/>
                <w:sz w:val="24"/>
                <w:szCs w:val="24"/>
              </w:rPr>
            </w:pPr>
            <w:r w:rsidRPr="004E59F5">
              <w:rPr>
                <w:rFonts w:ascii="楷体_GB2312" w:eastAsia="楷体_GB2312" w:hAnsi="宋体" w:cs="Arial" w:hint="eastAsia"/>
                <w:b/>
                <w:sz w:val="24"/>
                <w:szCs w:val="24"/>
              </w:rPr>
              <w:t>洛杉矶</w:t>
            </w:r>
          </w:p>
          <w:p w:rsidR="003F694D" w:rsidRPr="003F694D" w:rsidRDefault="003F694D" w:rsidP="003F694D">
            <w:pPr>
              <w:spacing w:line="320" w:lineRule="exact"/>
              <w:ind w:firstLineChars="196" w:firstLine="470"/>
              <w:rPr>
                <w:rFonts w:ascii="楷体_GB2312" w:eastAsia="楷体_GB2312" w:hAnsi="宋体" w:cs="Arial"/>
                <w:sz w:val="24"/>
                <w:szCs w:val="24"/>
              </w:rPr>
            </w:pPr>
            <w:r w:rsidRPr="003F694D">
              <w:rPr>
                <w:rFonts w:ascii="楷体_GB2312" w:eastAsia="楷体_GB2312" w:hAnsi="宋体" w:cs="Arial" w:hint="eastAsia"/>
                <w:sz w:val="24"/>
                <w:szCs w:val="24"/>
              </w:rPr>
              <w:t>早餐后，</w:t>
            </w:r>
            <w:r w:rsidRPr="003F694D">
              <w:rPr>
                <w:rFonts w:ascii="楷体_GB2312" w:eastAsia="楷体_GB2312" w:hAnsi="宋体" w:cs="Arial" w:hint="eastAsia"/>
                <w:b/>
                <w:sz w:val="24"/>
                <w:szCs w:val="24"/>
              </w:rPr>
              <w:t>自由活动</w:t>
            </w:r>
            <w:r w:rsidRPr="003F694D">
              <w:rPr>
                <w:rFonts w:ascii="楷体_GB2312" w:eastAsia="楷体_GB2312" w:hAnsi="宋体" w:cs="Arial" w:hint="eastAsia"/>
                <w:sz w:val="24"/>
                <w:szCs w:val="24"/>
              </w:rPr>
              <w:t>一天。</w:t>
            </w:r>
          </w:p>
          <w:p w:rsidR="00381CCC" w:rsidRDefault="003F694D" w:rsidP="003F694D">
            <w:pPr>
              <w:spacing w:line="320" w:lineRule="exact"/>
              <w:ind w:firstLineChars="196" w:firstLine="470"/>
              <w:rPr>
                <w:rFonts w:ascii="楷体_GB2312" w:eastAsia="楷体_GB2312" w:hAnsi="宋体" w:cs="Arial"/>
                <w:sz w:val="24"/>
                <w:szCs w:val="24"/>
              </w:rPr>
            </w:pPr>
            <w:r w:rsidRPr="003F694D">
              <w:rPr>
                <w:rFonts w:ascii="楷体_GB2312" w:eastAsia="楷体_GB2312" w:hAnsi="宋体" w:cs="Arial" w:hint="eastAsia"/>
                <w:sz w:val="24"/>
                <w:szCs w:val="24"/>
              </w:rPr>
              <w:t>或者选择全天去</w:t>
            </w:r>
            <w:r w:rsidR="001937E5">
              <w:rPr>
                <w:rFonts w:ascii="楷体_GB2312" w:eastAsia="楷体_GB2312" w:hAnsi="宋体" w:cs="Arial" w:hint="eastAsia"/>
                <w:sz w:val="24"/>
                <w:szCs w:val="24"/>
              </w:rPr>
              <w:t>奥特莱斯</w:t>
            </w:r>
            <w:r w:rsidRPr="003F694D">
              <w:rPr>
                <w:rFonts w:ascii="楷体_GB2312" w:eastAsia="楷体_GB2312" w:hAnsi="宋体" w:cs="Arial" w:hint="eastAsia"/>
                <w:sz w:val="24"/>
                <w:szCs w:val="24"/>
              </w:rPr>
              <w:t>或者选择去迪斯尼（</w:t>
            </w:r>
            <w:r w:rsidR="00CA6F76">
              <w:rPr>
                <w:rFonts w:ascii="楷体_GB2312" w:eastAsia="楷体_GB2312" w:hAnsi="宋体" w:cs="Arial" w:hint="eastAsia"/>
                <w:sz w:val="24"/>
                <w:szCs w:val="24"/>
              </w:rPr>
              <w:t>费用自理）</w:t>
            </w:r>
          </w:p>
          <w:p w:rsidR="004E59F5" w:rsidRPr="00D524FE" w:rsidRDefault="004E59F5" w:rsidP="00277BC3">
            <w:pPr>
              <w:spacing w:line="320" w:lineRule="exact"/>
              <w:ind w:firstLineChars="196" w:firstLine="471"/>
              <w:rPr>
                <w:rFonts w:ascii="楷体_GB2312" w:eastAsia="楷体_GB2312" w:hAnsi="宋体" w:cs="Arial"/>
                <w:b/>
                <w:color w:val="FF0000"/>
                <w:sz w:val="24"/>
                <w:szCs w:val="24"/>
              </w:rPr>
            </w:pPr>
            <w:r w:rsidRPr="00D524FE">
              <w:rPr>
                <w:rFonts w:ascii="楷体_GB2312" w:eastAsia="楷体_GB2312" w:hAnsi="宋体" w:cs="Arial" w:hint="eastAsia"/>
                <w:b/>
                <w:color w:val="FF0000"/>
                <w:sz w:val="24"/>
                <w:szCs w:val="24"/>
              </w:rPr>
              <w:t>自由活动期间，请您注意人身及财产安全。</w:t>
            </w:r>
          </w:p>
        </w:tc>
      </w:tr>
      <w:tr w:rsidR="00381CCC" w:rsidRPr="00D9562D" w:rsidTr="00935410">
        <w:trPr>
          <w:cantSplit/>
          <w:trHeight w:val="123"/>
          <w:jc w:val="center"/>
        </w:trPr>
        <w:tc>
          <w:tcPr>
            <w:tcW w:w="1125" w:type="dxa"/>
            <w:vMerge/>
            <w:vAlign w:val="center"/>
          </w:tcPr>
          <w:p w:rsidR="00381CCC" w:rsidRPr="00D9562D" w:rsidRDefault="00381CCC" w:rsidP="00D809E6">
            <w:pPr>
              <w:jc w:val="center"/>
              <w:rPr>
                <w:rFonts w:ascii="楷体_GB2312" w:eastAsia="楷体_GB2312" w:hAnsi="宋体" w:cs="Arial"/>
                <w:sz w:val="24"/>
                <w:szCs w:val="24"/>
              </w:rPr>
            </w:pPr>
          </w:p>
        </w:tc>
        <w:tc>
          <w:tcPr>
            <w:tcW w:w="4879" w:type="dxa"/>
            <w:vAlign w:val="center"/>
          </w:tcPr>
          <w:p w:rsidR="00381CCC" w:rsidRPr="00D9562D" w:rsidRDefault="00381CCC"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C467D4">
              <w:rPr>
                <w:rFonts w:ascii="楷体_GB2312" w:eastAsia="楷体_GB2312" w:hAnsi="Arial" w:cs="Arial" w:hint="eastAsia"/>
                <w:bCs/>
                <w:sz w:val="24"/>
                <w:szCs w:val="24"/>
              </w:rPr>
              <w:t>hilton anaheim或同级</w:t>
            </w:r>
          </w:p>
        </w:tc>
        <w:tc>
          <w:tcPr>
            <w:tcW w:w="1565"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381CCC" w:rsidRPr="00D9562D" w:rsidTr="00D809E6">
        <w:trPr>
          <w:cantSplit/>
          <w:trHeight w:val="123"/>
          <w:jc w:val="center"/>
        </w:trPr>
        <w:tc>
          <w:tcPr>
            <w:tcW w:w="1125" w:type="dxa"/>
            <w:vMerge w:val="restart"/>
            <w:vAlign w:val="center"/>
          </w:tcPr>
          <w:p w:rsidR="00381CCC" w:rsidRPr="00D9562D" w:rsidRDefault="00381CCC"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lastRenderedPageBreak/>
              <w:t>第七天</w:t>
            </w:r>
          </w:p>
          <w:p w:rsidR="00381CCC" w:rsidRPr="00D9562D" w:rsidRDefault="00457475" w:rsidP="00D809E6">
            <w:pPr>
              <w:jc w:val="center"/>
              <w:rPr>
                <w:rFonts w:ascii="楷体_GB2312" w:eastAsia="楷体_GB2312" w:hAnsi="宋体" w:cs="Arial"/>
                <w:sz w:val="24"/>
                <w:szCs w:val="24"/>
              </w:rPr>
            </w:pPr>
            <w:r>
              <w:rPr>
                <w:rFonts w:ascii="楷体_GB2312" w:eastAsia="楷体_GB2312" w:hAnsi="宋体" w:cs="Arial" w:hint="eastAsia"/>
                <w:sz w:val="24"/>
                <w:szCs w:val="24"/>
              </w:rPr>
              <w:t>7.21</w:t>
            </w:r>
          </w:p>
        </w:tc>
        <w:tc>
          <w:tcPr>
            <w:tcW w:w="9265" w:type="dxa"/>
            <w:gridSpan w:val="3"/>
            <w:vAlign w:val="center"/>
          </w:tcPr>
          <w:p w:rsidR="00E676FD" w:rsidRPr="00F2490C" w:rsidRDefault="00DF0DDB" w:rsidP="00E676FD">
            <w:pPr>
              <w:rPr>
                <w:rFonts w:ascii="楷体_GB2312" w:eastAsia="楷体_GB2312"/>
                <w:b/>
                <w:sz w:val="24"/>
                <w:szCs w:val="24"/>
              </w:rPr>
            </w:pPr>
            <w:r>
              <w:rPr>
                <w:rFonts w:ascii="楷体_GB2312" w:eastAsia="楷体_GB2312" w:hAnsi="宋体" w:cs="Arial" w:hint="eastAsia"/>
                <w:b/>
                <w:noProof/>
                <w:sz w:val="24"/>
                <w:szCs w:val="24"/>
              </w:rPr>
              <w:drawing>
                <wp:anchor distT="0" distB="0" distL="114300" distR="114300" simplePos="0" relativeHeight="251664384" behindDoc="0" locked="0" layoutInCell="1" allowOverlap="1">
                  <wp:simplePos x="1281468" y="1426191"/>
                  <wp:positionH relativeFrom="margin">
                    <wp:posOffset>4041140</wp:posOffset>
                  </wp:positionH>
                  <wp:positionV relativeFrom="margin">
                    <wp:posOffset>-34290</wp:posOffset>
                  </wp:positionV>
                  <wp:extent cx="1750695" cy="1166495"/>
                  <wp:effectExtent l="19050" t="0" r="1905" b="0"/>
                  <wp:wrapSquare wrapText="bothSides"/>
                  <wp:docPr id="6" name="图片 5" descr="las veg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vegas.bmp"/>
                          <pic:cNvPicPr/>
                        </pic:nvPicPr>
                        <pic:blipFill>
                          <a:blip r:embed="rId11" cstate="print"/>
                          <a:stretch>
                            <a:fillRect/>
                          </a:stretch>
                        </pic:blipFill>
                        <pic:spPr>
                          <a:xfrm>
                            <a:off x="0" y="0"/>
                            <a:ext cx="1750695" cy="1166495"/>
                          </a:xfrm>
                          <a:prstGeom prst="rect">
                            <a:avLst/>
                          </a:prstGeom>
                          <a:ln>
                            <a:noFill/>
                          </a:ln>
                          <a:effectLst>
                            <a:softEdge rad="112500"/>
                          </a:effectLst>
                        </pic:spPr>
                      </pic:pic>
                    </a:graphicData>
                  </a:graphic>
                </wp:anchor>
              </w:drawing>
            </w:r>
            <w:r w:rsidR="00E676FD" w:rsidRPr="00E676FD">
              <w:rPr>
                <w:rFonts w:ascii="楷体_GB2312" w:eastAsia="楷体_GB2312" w:hAnsi="宋体" w:cs="Arial" w:hint="eastAsia"/>
                <w:b/>
                <w:sz w:val="24"/>
                <w:szCs w:val="24"/>
              </w:rPr>
              <w:t>洛杉机</w:t>
            </w:r>
            <w:r w:rsidR="00E676FD" w:rsidRPr="00E676FD">
              <w:rPr>
                <w:rFonts w:ascii="宋体" w:hAnsi="宋体" w:cs="宋体" w:hint="eastAsia"/>
                <w:b/>
                <w:sz w:val="24"/>
                <w:szCs w:val="24"/>
              </w:rPr>
              <w:t>-</w:t>
            </w:r>
            <w:r w:rsidR="00E676FD" w:rsidRPr="00E676FD">
              <w:rPr>
                <w:rFonts w:ascii="楷体_GB2312" w:eastAsia="楷体_GB2312" w:hAnsi="宋体" w:cs="Arial" w:hint="eastAsia"/>
                <w:b/>
                <w:sz w:val="24"/>
                <w:szCs w:val="24"/>
              </w:rPr>
              <w:t>拉斯维加斯</w:t>
            </w:r>
            <w:r w:rsidR="00F2490C">
              <w:rPr>
                <w:rFonts w:ascii="楷体_GB2312" w:eastAsia="楷体_GB2312" w:hint="eastAsia"/>
                <w:b/>
                <w:sz w:val="24"/>
                <w:szCs w:val="24"/>
              </w:rPr>
              <w:t>（约430公里，4</w:t>
            </w:r>
            <w:r w:rsidR="00AF2831">
              <w:rPr>
                <w:rFonts w:ascii="楷体_GB2312" w:eastAsia="楷体_GB2312" w:hint="eastAsia"/>
                <w:b/>
                <w:sz w:val="24"/>
                <w:szCs w:val="24"/>
              </w:rPr>
              <w:t>.5</w:t>
            </w:r>
            <w:r w:rsidR="00F2490C">
              <w:rPr>
                <w:rFonts w:ascii="楷体_GB2312" w:eastAsia="楷体_GB2312" w:hint="eastAsia"/>
                <w:b/>
                <w:sz w:val="24"/>
                <w:szCs w:val="24"/>
              </w:rPr>
              <w:t>小时）</w:t>
            </w:r>
          </w:p>
          <w:p w:rsidR="00E676FD" w:rsidRPr="00E676FD" w:rsidRDefault="00E676FD" w:rsidP="00E676FD">
            <w:pPr>
              <w:ind w:firstLineChars="200" w:firstLine="480"/>
              <w:rPr>
                <w:rFonts w:ascii="楷体_GB2312" w:eastAsia="楷体_GB2312" w:hAnsi="宋体" w:cs="Arial"/>
                <w:sz w:val="24"/>
                <w:szCs w:val="24"/>
              </w:rPr>
            </w:pPr>
            <w:r>
              <w:rPr>
                <w:rFonts w:ascii="楷体_GB2312" w:eastAsia="楷体_GB2312" w:hAnsi="宋体" w:cs="Arial" w:hint="eastAsia"/>
                <w:sz w:val="24"/>
                <w:szCs w:val="24"/>
              </w:rPr>
              <w:t>自驾</w:t>
            </w:r>
            <w:r w:rsidRPr="00E676FD">
              <w:rPr>
                <w:rFonts w:ascii="楷体_GB2312" w:eastAsia="楷体_GB2312" w:hAnsi="宋体" w:cs="Arial" w:hint="eastAsia"/>
                <w:sz w:val="24"/>
                <w:szCs w:val="24"/>
              </w:rPr>
              <w:t>前往</w:t>
            </w:r>
            <w:r w:rsidRPr="00DB503D">
              <w:rPr>
                <w:rFonts w:ascii="楷体_GB2312" w:eastAsia="楷体_GB2312" w:hAnsi="宋体" w:cs="Arial" w:hint="eastAsia"/>
                <w:b/>
                <w:sz w:val="24"/>
                <w:szCs w:val="24"/>
              </w:rPr>
              <w:t>拉斯维加斯</w:t>
            </w:r>
            <w:r w:rsidRPr="00E676FD">
              <w:rPr>
                <w:rFonts w:ascii="楷体_GB2312" w:eastAsia="楷体_GB2312" w:hAnsi="宋体" w:cs="Arial" w:hint="eastAsia"/>
                <w:sz w:val="24"/>
                <w:szCs w:val="24"/>
              </w:rPr>
              <w:t>。</w:t>
            </w:r>
          </w:p>
          <w:p w:rsidR="00DF0DDB" w:rsidRDefault="00E676FD" w:rsidP="00E676FD">
            <w:pPr>
              <w:ind w:firstLineChars="200" w:firstLine="480"/>
              <w:rPr>
                <w:rFonts w:ascii="楷体_GB2312" w:eastAsia="楷体_GB2312" w:hAnsi="宋体" w:cs="Arial"/>
                <w:sz w:val="24"/>
                <w:szCs w:val="24"/>
              </w:rPr>
            </w:pPr>
            <w:r w:rsidRPr="00E676FD">
              <w:rPr>
                <w:rFonts w:ascii="楷体_GB2312" w:eastAsia="楷体_GB2312" w:hAnsi="宋体" w:cs="Arial" w:hint="eastAsia"/>
                <w:sz w:val="24"/>
                <w:szCs w:val="24"/>
              </w:rPr>
              <w:t>此处是美国人最喜欢的旅游地点之一，这也是一个不折不扣的不夜赌城。一夜致富的梦想也时有所闻，在这个多元化的城市</w:t>
            </w:r>
            <w:r w:rsidRPr="00E676FD">
              <w:rPr>
                <w:rFonts w:ascii="宋体" w:hAnsi="宋体" w:cs="宋体" w:hint="eastAsia"/>
                <w:sz w:val="24"/>
                <w:szCs w:val="24"/>
              </w:rPr>
              <w:t>裡</w:t>
            </w:r>
            <w:r w:rsidRPr="00E676FD">
              <w:rPr>
                <w:rFonts w:ascii="楷体_GB2312" w:eastAsia="楷体_GB2312" w:hAnsi="楷体_GB2312" w:cs="楷体_GB2312" w:hint="eastAsia"/>
                <w:sz w:val="24"/>
                <w:szCs w:val="24"/>
              </w:rPr>
              <w:t>，除了赌之外，这个城市也提供非常豪华的渡假旅馆、世界有名的娱乐节目、各式各样的秀场、世界级的高尔夫球场。上帝遗落沙漠中的一颗钻石，在月光下闪烁著璀璨的光芒</w:t>
            </w:r>
            <w:r w:rsidR="00DF0DDB">
              <w:rPr>
                <w:rFonts w:ascii="楷体_GB2312" w:eastAsia="楷体_GB2312" w:hAnsi="宋体" w:cs="Arial" w:hint="eastAsia"/>
                <w:sz w:val="24"/>
                <w:szCs w:val="24"/>
              </w:rPr>
              <w:t xml:space="preserve"> ....</w:t>
            </w:r>
          </w:p>
          <w:p w:rsidR="00381CCC" w:rsidRPr="00D9562D" w:rsidRDefault="00E676FD" w:rsidP="00B71A85">
            <w:pPr>
              <w:ind w:firstLineChars="200" w:firstLine="480"/>
              <w:rPr>
                <w:rFonts w:ascii="楷体_GB2312" w:eastAsia="楷体_GB2312" w:hAnsi="宋体" w:cs="Arial"/>
                <w:sz w:val="24"/>
                <w:szCs w:val="24"/>
              </w:rPr>
            </w:pPr>
            <w:r w:rsidRPr="00E676FD">
              <w:rPr>
                <w:rFonts w:ascii="楷体_GB2312" w:eastAsia="楷体_GB2312" w:hAnsi="宋体" w:cs="Arial" w:hint="eastAsia"/>
                <w:sz w:val="24"/>
                <w:szCs w:val="24"/>
              </w:rPr>
              <w:t>晚餐后，开始夜游赌城，将带您饱览赌城夜晚之美，百乐吉饭店的</w:t>
            </w:r>
            <w:r w:rsidRPr="00B71A85">
              <w:rPr>
                <w:rFonts w:ascii="楷体_GB2312" w:eastAsia="楷体_GB2312" w:hAnsi="宋体" w:cs="Arial" w:hint="eastAsia"/>
                <w:b/>
                <w:sz w:val="24"/>
                <w:szCs w:val="24"/>
              </w:rPr>
              <w:t>户外水舞秀</w:t>
            </w:r>
            <w:r w:rsidRPr="00E676FD">
              <w:rPr>
                <w:rFonts w:ascii="楷体_GB2312" w:eastAsia="楷体_GB2312" w:hAnsi="宋体" w:cs="Arial" w:hint="eastAsia"/>
                <w:sz w:val="24"/>
                <w:szCs w:val="24"/>
              </w:rPr>
              <w:t>，凯撒饭店的</w:t>
            </w:r>
            <w:r w:rsidRPr="00B71A85">
              <w:rPr>
                <w:rFonts w:ascii="楷体_GB2312" w:eastAsia="楷体_GB2312" w:hAnsi="宋体" w:cs="Arial" w:hint="eastAsia"/>
                <w:b/>
                <w:sz w:val="24"/>
                <w:szCs w:val="24"/>
              </w:rPr>
              <w:t>雷射天幕、雕像秀、威尼斯、巴黎铁塔</w:t>
            </w:r>
            <w:r w:rsidRPr="00E676FD">
              <w:rPr>
                <w:rFonts w:ascii="楷体_GB2312" w:eastAsia="楷体_GB2312" w:hAnsi="宋体" w:cs="Arial" w:hint="eastAsia"/>
                <w:sz w:val="24"/>
                <w:szCs w:val="24"/>
              </w:rPr>
              <w:t>。</w:t>
            </w:r>
          </w:p>
        </w:tc>
      </w:tr>
      <w:tr w:rsidR="00381CCC" w:rsidRPr="00D9562D" w:rsidTr="00935410">
        <w:trPr>
          <w:cantSplit/>
          <w:trHeight w:val="123"/>
          <w:jc w:val="center"/>
        </w:trPr>
        <w:tc>
          <w:tcPr>
            <w:tcW w:w="1125" w:type="dxa"/>
            <w:vMerge/>
            <w:vAlign w:val="center"/>
          </w:tcPr>
          <w:p w:rsidR="00381CCC" w:rsidRPr="00D9562D" w:rsidRDefault="00381CCC" w:rsidP="00D809E6">
            <w:pPr>
              <w:jc w:val="center"/>
              <w:rPr>
                <w:rFonts w:ascii="楷体_GB2312" w:eastAsia="楷体_GB2312" w:hAnsi="宋体" w:cs="Arial"/>
                <w:sz w:val="24"/>
                <w:szCs w:val="24"/>
              </w:rPr>
            </w:pPr>
          </w:p>
        </w:tc>
        <w:tc>
          <w:tcPr>
            <w:tcW w:w="4879" w:type="dxa"/>
            <w:vAlign w:val="center"/>
          </w:tcPr>
          <w:p w:rsidR="00381CCC" w:rsidRPr="00D9562D" w:rsidRDefault="00381CCC"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C467D4">
              <w:rPr>
                <w:rFonts w:ascii="楷体_GB2312" w:eastAsia="楷体_GB2312" w:hAnsi="Arial" w:cs="Arial" w:hint="eastAsia"/>
                <w:bCs/>
                <w:sz w:val="24"/>
                <w:szCs w:val="24"/>
              </w:rPr>
              <w:t>monte carlo或同级</w:t>
            </w:r>
          </w:p>
        </w:tc>
        <w:tc>
          <w:tcPr>
            <w:tcW w:w="1565"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381CCC" w:rsidRPr="00D9562D" w:rsidRDefault="00381CCC"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bl>
    <w:p w:rsidR="006E76E0" w:rsidRDefault="006E76E0">
      <w:pPr>
        <w:widowControl/>
        <w:jc w:val="left"/>
        <w:rPr>
          <w:rFonts w:ascii="宋体" w:hAnsi="宋体" w:cs="宋体"/>
          <w:b/>
          <w:bCs/>
          <w:kern w:val="0"/>
          <w:sz w:val="28"/>
          <w:szCs w:val="28"/>
        </w:rPr>
      </w:pPr>
      <w:r>
        <w:rPr>
          <w:rFonts w:ascii="宋体" w:hAnsi="宋体" w:cs="宋体"/>
          <w:b/>
          <w:bCs/>
          <w:kern w:val="0"/>
          <w:sz w:val="28"/>
          <w:szCs w:val="28"/>
        </w:rPr>
        <w:br w:type="page"/>
      </w:r>
    </w:p>
    <w:p w:rsidR="00457475" w:rsidRDefault="00457475">
      <w:pPr>
        <w:widowControl/>
        <w:jc w:val="left"/>
        <w:rPr>
          <w:rFonts w:ascii="宋体" w:hAnsi="宋体" w:cs="宋体"/>
          <w:b/>
          <w:bCs/>
          <w:kern w:val="0"/>
          <w:sz w:val="28"/>
          <w:szCs w:val="28"/>
        </w:rPr>
      </w:pPr>
    </w:p>
    <w:p w:rsidR="00457475" w:rsidRDefault="00457475">
      <w:pPr>
        <w:widowControl/>
        <w:jc w:val="left"/>
        <w:rPr>
          <w:rFonts w:ascii="宋体" w:hAnsi="宋体" w:cs="宋体"/>
          <w:b/>
          <w:bCs/>
          <w:kern w:val="0"/>
          <w:sz w:val="28"/>
          <w:szCs w:val="28"/>
        </w:rPr>
      </w:pPr>
    </w:p>
    <w:tbl>
      <w:tblPr>
        <w:tblW w:w="10621" w:type="dxa"/>
        <w:jc w:val="center"/>
        <w:tblBorders>
          <w:top w:val="thinThickSmallGap" w:sz="24" w:space="0" w:color="215868"/>
          <w:left w:val="thinThickSmallGap" w:sz="24" w:space="0" w:color="215868"/>
          <w:bottom w:val="thickThinSmallGap" w:sz="24" w:space="0" w:color="215868"/>
          <w:right w:val="thickThinSmallGap" w:sz="24" w:space="0" w:color="215868"/>
          <w:insideH w:val="dashSmallGap" w:sz="4" w:space="0" w:color="31849B"/>
          <w:insideV w:val="dashSmallGap" w:sz="4" w:space="0" w:color="31849B"/>
        </w:tblBorders>
        <w:tblLayout w:type="fixed"/>
        <w:tblLook w:val="0000"/>
      </w:tblPr>
      <w:tblGrid>
        <w:gridCol w:w="1356"/>
        <w:gridCol w:w="4622"/>
        <w:gridCol w:w="1822"/>
        <w:gridCol w:w="2821"/>
      </w:tblGrid>
      <w:tr w:rsidR="001437FD" w:rsidRPr="00D9562D" w:rsidTr="00233608">
        <w:trPr>
          <w:cantSplit/>
          <w:trHeight w:val="123"/>
          <w:jc w:val="center"/>
        </w:trPr>
        <w:tc>
          <w:tcPr>
            <w:tcW w:w="1356" w:type="dxa"/>
            <w:shd w:val="clear" w:color="auto" w:fill="215868" w:themeFill="accent5" w:themeFillShade="80"/>
            <w:vAlign w:val="center"/>
          </w:tcPr>
          <w:p w:rsidR="001437FD" w:rsidRPr="00D9562D" w:rsidRDefault="001437FD" w:rsidP="00D809E6">
            <w:pPr>
              <w:ind w:rightChars="-34" w:right="-71"/>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日期</w:t>
            </w:r>
          </w:p>
        </w:tc>
        <w:tc>
          <w:tcPr>
            <w:tcW w:w="9265" w:type="dxa"/>
            <w:gridSpan w:val="3"/>
            <w:shd w:val="clear" w:color="auto" w:fill="215868" w:themeFill="accent5" w:themeFillShade="80"/>
            <w:vAlign w:val="center"/>
          </w:tcPr>
          <w:p w:rsidR="001437FD" w:rsidRPr="00D9562D" w:rsidRDefault="001437FD" w:rsidP="00D809E6">
            <w:pPr>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行 程 安 排</w:t>
            </w:r>
          </w:p>
        </w:tc>
      </w:tr>
      <w:tr w:rsidR="001437FD" w:rsidRPr="00D9562D" w:rsidTr="00233608">
        <w:trPr>
          <w:cantSplit/>
          <w:trHeight w:val="123"/>
          <w:jc w:val="center"/>
        </w:trPr>
        <w:tc>
          <w:tcPr>
            <w:tcW w:w="1356" w:type="dxa"/>
            <w:vMerge w:val="restart"/>
            <w:vAlign w:val="center"/>
          </w:tcPr>
          <w:p w:rsidR="001437FD" w:rsidRPr="00D9562D" w:rsidRDefault="001437FD"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第八天</w:t>
            </w:r>
          </w:p>
          <w:p w:rsidR="001437FD" w:rsidRPr="00D9562D" w:rsidRDefault="00457475" w:rsidP="00D809E6">
            <w:pPr>
              <w:jc w:val="center"/>
              <w:rPr>
                <w:rFonts w:ascii="楷体_GB2312" w:eastAsia="楷体_GB2312" w:hAnsi="宋体" w:cs="Arial"/>
                <w:sz w:val="24"/>
                <w:szCs w:val="24"/>
              </w:rPr>
            </w:pPr>
            <w:r>
              <w:rPr>
                <w:rFonts w:ascii="楷体_GB2312" w:eastAsia="楷体_GB2312" w:hAnsi="宋体" w:cs="Arial" w:hint="eastAsia"/>
                <w:sz w:val="24"/>
                <w:szCs w:val="24"/>
              </w:rPr>
              <w:t>7.22</w:t>
            </w:r>
          </w:p>
        </w:tc>
        <w:tc>
          <w:tcPr>
            <w:tcW w:w="9265" w:type="dxa"/>
            <w:gridSpan w:val="3"/>
            <w:vAlign w:val="center"/>
          </w:tcPr>
          <w:p w:rsidR="008041F7" w:rsidRPr="005B7E3E" w:rsidRDefault="008041F7" w:rsidP="008041F7">
            <w:pPr>
              <w:spacing w:line="320" w:lineRule="exact"/>
              <w:rPr>
                <w:rFonts w:ascii="楷体_GB2312" w:eastAsia="楷体_GB2312" w:hAnsi="宋体" w:cs="Arial"/>
                <w:b/>
                <w:sz w:val="24"/>
                <w:szCs w:val="24"/>
              </w:rPr>
            </w:pPr>
            <w:r w:rsidRPr="005B7E3E">
              <w:rPr>
                <w:rFonts w:ascii="楷体_GB2312" w:eastAsia="楷体_GB2312" w:hAnsi="宋体" w:cs="Arial" w:hint="eastAsia"/>
                <w:b/>
                <w:sz w:val="24"/>
                <w:szCs w:val="24"/>
              </w:rPr>
              <w:t>拉斯维加斯</w:t>
            </w:r>
            <w:r w:rsidRPr="005B7E3E">
              <w:rPr>
                <w:rFonts w:ascii="宋体" w:hAnsi="宋体" w:cs="宋体" w:hint="eastAsia"/>
                <w:b/>
                <w:sz w:val="24"/>
                <w:szCs w:val="24"/>
              </w:rPr>
              <w:t>-</w:t>
            </w:r>
            <w:r w:rsidRPr="005B7E3E">
              <w:rPr>
                <w:rFonts w:ascii="楷体_GB2312" w:eastAsia="楷体_GB2312" w:hAnsi="宋体" w:cs="Arial" w:hint="eastAsia"/>
                <w:b/>
                <w:sz w:val="24"/>
                <w:szCs w:val="24"/>
              </w:rPr>
              <w:t>大峡谷公园-佩姬（约650公里，7小时）</w:t>
            </w:r>
          </w:p>
          <w:p w:rsidR="00C54DB1" w:rsidRDefault="00A133B9" w:rsidP="00A133B9">
            <w:pPr>
              <w:spacing w:line="320" w:lineRule="exact"/>
              <w:ind w:firstLineChars="200" w:firstLine="480"/>
              <w:rPr>
                <w:rFonts w:ascii="楷体_GB2312" w:eastAsia="楷体_GB2312" w:hAnsi="宋体" w:cs="Arial"/>
                <w:sz w:val="24"/>
                <w:szCs w:val="24"/>
              </w:rPr>
            </w:pPr>
            <w:r>
              <w:rPr>
                <w:rFonts w:ascii="楷体_GB2312" w:eastAsia="楷体_GB2312" w:hAnsi="宋体" w:cs="Arial" w:hint="eastAsia"/>
                <w:sz w:val="24"/>
                <w:szCs w:val="24"/>
              </w:rPr>
              <w:t>早餐后，自驾前往</w:t>
            </w:r>
            <w:r w:rsidR="008041F7" w:rsidRPr="008F2F9B">
              <w:rPr>
                <w:rFonts w:ascii="楷体_GB2312" w:eastAsia="楷体_GB2312" w:hAnsi="宋体" w:cs="Arial" w:hint="eastAsia"/>
                <w:b/>
                <w:color w:val="FF0000"/>
                <w:sz w:val="24"/>
                <w:szCs w:val="24"/>
              </w:rPr>
              <w:t>大峡谷国家公园</w:t>
            </w:r>
            <w:r w:rsidR="008041F7" w:rsidRPr="008041F7">
              <w:rPr>
                <w:rFonts w:ascii="楷体_GB2312" w:eastAsia="楷体_GB2312" w:hAnsi="宋体" w:cs="Arial" w:hint="eastAsia"/>
                <w:sz w:val="24"/>
                <w:szCs w:val="24"/>
              </w:rPr>
              <w:t>，世界上有些地方，一辈子应该要去一次，亲眼看到的震撼，决不是方寸大的平面所能传达的，大峡谷的壮观不须费力解释，任何人都能看出是经过亿万年的吞吐蕴酿，才留下这片沧桑。</w:t>
            </w:r>
          </w:p>
          <w:p w:rsidR="001437FD" w:rsidRDefault="00457475" w:rsidP="00E85958">
            <w:pPr>
              <w:spacing w:line="320" w:lineRule="exact"/>
              <w:ind w:firstLineChars="200" w:firstLine="480"/>
              <w:rPr>
                <w:rFonts w:ascii="楷体_GB2312" w:eastAsia="楷体_GB2312" w:hAnsi="宋体" w:cs="Arial"/>
                <w:sz w:val="24"/>
                <w:szCs w:val="24"/>
              </w:rPr>
            </w:pPr>
            <w:r>
              <w:rPr>
                <w:rFonts w:ascii="楷体_GB2312" w:eastAsia="楷体_GB2312" w:hAnsi="宋体" w:cs="Arial" w:hint="eastAsia"/>
                <w:noProof/>
                <w:sz w:val="24"/>
                <w:szCs w:val="24"/>
              </w:rPr>
              <w:drawing>
                <wp:anchor distT="0" distB="0" distL="114300" distR="114300" simplePos="0" relativeHeight="251666432" behindDoc="0" locked="0" layoutInCell="1" allowOverlap="1">
                  <wp:simplePos x="1352550" y="-1295400"/>
                  <wp:positionH relativeFrom="margin">
                    <wp:posOffset>3442970</wp:posOffset>
                  </wp:positionH>
                  <wp:positionV relativeFrom="margin">
                    <wp:posOffset>28575</wp:posOffset>
                  </wp:positionV>
                  <wp:extent cx="2327275" cy="1562100"/>
                  <wp:effectExtent l="19050" t="0" r="0" b="0"/>
                  <wp:wrapSquare wrapText="bothSides"/>
                  <wp:docPr id="8" name="图片 7" descr="grand 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canyon.jpg"/>
                          <pic:cNvPicPr/>
                        </pic:nvPicPr>
                        <pic:blipFill>
                          <a:blip r:embed="rId12" cstate="print"/>
                          <a:stretch>
                            <a:fillRect/>
                          </a:stretch>
                        </pic:blipFill>
                        <pic:spPr>
                          <a:xfrm>
                            <a:off x="0" y="0"/>
                            <a:ext cx="2327275" cy="1562100"/>
                          </a:xfrm>
                          <a:prstGeom prst="rect">
                            <a:avLst/>
                          </a:prstGeom>
                          <a:ln>
                            <a:noFill/>
                          </a:ln>
                          <a:effectLst>
                            <a:softEdge rad="112500"/>
                          </a:effectLst>
                        </pic:spPr>
                      </pic:pic>
                    </a:graphicData>
                  </a:graphic>
                </wp:anchor>
              </w:drawing>
            </w:r>
            <w:r w:rsidR="008041F7" w:rsidRPr="008041F7">
              <w:rPr>
                <w:rFonts w:ascii="楷体_GB2312" w:eastAsia="楷体_GB2312" w:hAnsi="宋体" w:cs="Arial" w:hint="eastAsia"/>
                <w:sz w:val="24"/>
                <w:szCs w:val="24"/>
              </w:rPr>
              <w:t>出发前往发掘那被科罗拉多河几千万年来切割浸蚀的峡谷</w:t>
            </w:r>
            <w:r w:rsidR="00A532AF">
              <w:rPr>
                <w:rFonts w:ascii="楷体_GB2312" w:eastAsia="楷体_GB2312" w:hAnsi="宋体" w:cs="Arial" w:hint="eastAsia"/>
                <w:sz w:val="24"/>
                <w:szCs w:val="24"/>
              </w:rPr>
              <w:t>遗迹</w:t>
            </w:r>
            <w:r w:rsidR="008041F7" w:rsidRPr="008041F7">
              <w:rPr>
                <w:rFonts w:ascii="楷体_GB2312" w:eastAsia="楷体_GB2312" w:hAnsi="楷体_GB2312" w:cs="楷体_GB2312" w:hint="eastAsia"/>
                <w:sz w:val="24"/>
                <w:szCs w:val="24"/>
              </w:rPr>
              <w:t>，阳光照射在峡谷岩壁上，而幻化出多彩多姿不同的情景直叫人感觉到人类在宇宙中的渺小，几十年来有无数的作家想要用笔去将大峡谷的伟大写出或画出，但没有一个人真正的成功，大峡谷是要用眼睛去看、用心去看、用您的心灵去触摸的，或是回归古老传说</w:t>
            </w:r>
            <w:r w:rsidR="003366A4">
              <w:rPr>
                <w:rFonts w:ascii="楷体_GB2312" w:eastAsia="楷体_GB2312" w:hAnsi="楷体_GB2312" w:cs="楷体_GB2312" w:hint="eastAsia"/>
                <w:sz w:val="24"/>
                <w:szCs w:val="24"/>
              </w:rPr>
              <w:t>——</w:t>
            </w:r>
            <w:r w:rsidR="008041F7" w:rsidRPr="008041F7">
              <w:rPr>
                <w:rFonts w:ascii="楷体_GB2312" w:eastAsia="楷体_GB2312" w:hAnsi="楷体_GB2312" w:cs="楷体_GB2312" w:hint="eastAsia"/>
                <w:sz w:val="24"/>
                <w:szCs w:val="24"/>
              </w:rPr>
              <w:t>把它当做神明去礼赞，人类因</w:t>
            </w:r>
            <w:r w:rsidR="008041F7" w:rsidRPr="008041F7">
              <w:rPr>
                <w:rFonts w:ascii="宋体" w:hAnsi="宋体" w:cs="宋体" w:hint="eastAsia"/>
                <w:sz w:val="24"/>
                <w:szCs w:val="24"/>
              </w:rPr>
              <w:t>為</w:t>
            </w:r>
            <w:r w:rsidR="008041F7" w:rsidRPr="008041F7">
              <w:rPr>
                <w:rFonts w:ascii="楷体_GB2312" w:eastAsia="楷体_GB2312" w:hAnsi="楷体_GB2312" w:cs="楷体_GB2312" w:hint="eastAsia"/>
                <w:sz w:val="24"/>
                <w:szCs w:val="24"/>
              </w:rPr>
              <w:t>生</w:t>
            </w:r>
            <w:r w:rsidR="008041F7" w:rsidRPr="008041F7">
              <w:rPr>
                <w:rFonts w:ascii="楷体_GB2312" w:eastAsia="楷体_GB2312" w:hAnsi="宋体" w:cs="Arial" w:hint="eastAsia"/>
                <w:sz w:val="24"/>
                <w:szCs w:val="24"/>
              </w:rPr>
              <w:t>命的短暂与形体的渺小，面对古老而深邃的景观，总有</w:t>
            </w:r>
            <w:r w:rsidR="00BB3946">
              <w:rPr>
                <w:rFonts w:ascii="楷体_GB2312" w:eastAsia="楷体_GB2312" w:hAnsi="宋体" w:cs="Arial" w:hint="eastAsia"/>
                <w:sz w:val="24"/>
                <w:szCs w:val="24"/>
              </w:rPr>
              <w:t>溢于言表</w:t>
            </w:r>
            <w:r w:rsidR="008041F7" w:rsidRPr="008041F7">
              <w:rPr>
                <w:rFonts w:ascii="楷体_GB2312" w:eastAsia="楷体_GB2312" w:hAnsi="宋体" w:cs="Arial" w:hint="eastAsia"/>
                <w:sz w:val="24"/>
                <w:szCs w:val="24"/>
              </w:rPr>
              <w:t>的依依。</w:t>
            </w:r>
          </w:p>
          <w:p w:rsidR="00E94FDB" w:rsidRPr="00D9562D" w:rsidRDefault="00E94FDB" w:rsidP="00E85958">
            <w:pPr>
              <w:spacing w:line="320" w:lineRule="exact"/>
              <w:ind w:firstLineChars="200" w:firstLine="480"/>
              <w:rPr>
                <w:rFonts w:ascii="楷体_GB2312" w:eastAsia="楷体_GB2312" w:hAnsi="宋体" w:cs="Arial"/>
                <w:sz w:val="24"/>
                <w:szCs w:val="24"/>
              </w:rPr>
            </w:pPr>
            <w:r>
              <w:rPr>
                <w:rFonts w:ascii="楷体_GB2312" w:eastAsia="楷体_GB2312" w:hAnsi="宋体" w:cs="Arial" w:hint="eastAsia"/>
                <w:sz w:val="24"/>
                <w:szCs w:val="24"/>
              </w:rPr>
              <w:t>之后前往</w:t>
            </w:r>
            <w:r w:rsidRPr="007A0333">
              <w:rPr>
                <w:rFonts w:ascii="楷体_GB2312" w:eastAsia="楷体_GB2312" w:hAnsi="宋体" w:cs="Arial" w:hint="eastAsia"/>
                <w:b/>
                <w:sz w:val="24"/>
                <w:szCs w:val="24"/>
              </w:rPr>
              <w:t>佩姬</w:t>
            </w:r>
            <w:r>
              <w:rPr>
                <w:rFonts w:ascii="楷体_GB2312" w:eastAsia="楷体_GB2312" w:hAnsi="宋体" w:cs="Arial" w:hint="eastAsia"/>
                <w:sz w:val="24"/>
                <w:szCs w:val="24"/>
              </w:rPr>
              <w:t>。</w:t>
            </w:r>
          </w:p>
        </w:tc>
      </w:tr>
      <w:tr w:rsidR="001437FD" w:rsidRPr="00D9562D" w:rsidTr="00F146D7">
        <w:trPr>
          <w:cantSplit/>
          <w:trHeight w:val="123"/>
          <w:jc w:val="center"/>
        </w:trPr>
        <w:tc>
          <w:tcPr>
            <w:tcW w:w="1356" w:type="dxa"/>
            <w:vMerge/>
            <w:vAlign w:val="center"/>
          </w:tcPr>
          <w:p w:rsidR="001437FD" w:rsidRPr="00D9562D" w:rsidRDefault="001437FD" w:rsidP="00D809E6">
            <w:pPr>
              <w:jc w:val="center"/>
              <w:rPr>
                <w:rFonts w:ascii="楷体_GB2312" w:eastAsia="楷体_GB2312" w:hAnsi="宋体" w:cs="Arial"/>
                <w:sz w:val="24"/>
                <w:szCs w:val="24"/>
              </w:rPr>
            </w:pPr>
          </w:p>
        </w:tc>
        <w:tc>
          <w:tcPr>
            <w:tcW w:w="4622" w:type="dxa"/>
            <w:vAlign w:val="center"/>
          </w:tcPr>
          <w:p w:rsidR="001437FD" w:rsidRPr="00D9562D" w:rsidRDefault="001437FD"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B352AB">
              <w:rPr>
                <w:rFonts w:ascii="楷体_GB2312" w:eastAsia="楷体_GB2312" w:hAnsi="Arial" w:cs="Arial" w:hint="eastAsia"/>
                <w:bCs/>
                <w:sz w:val="24"/>
                <w:szCs w:val="24"/>
              </w:rPr>
              <w:t>best western plus at lake powell或同级</w:t>
            </w:r>
          </w:p>
        </w:tc>
        <w:tc>
          <w:tcPr>
            <w:tcW w:w="1822" w:type="dxa"/>
            <w:vAlign w:val="center"/>
          </w:tcPr>
          <w:p w:rsidR="001437FD" w:rsidRPr="00D9562D" w:rsidRDefault="001437FD"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1437FD" w:rsidRPr="00D9562D" w:rsidRDefault="001437FD"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1437FD" w:rsidRPr="00D9562D" w:rsidTr="00233608">
        <w:trPr>
          <w:cantSplit/>
          <w:trHeight w:val="123"/>
          <w:jc w:val="center"/>
        </w:trPr>
        <w:tc>
          <w:tcPr>
            <w:tcW w:w="1356" w:type="dxa"/>
            <w:vMerge w:val="restart"/>
            <w:vAlign w:val="center"/>
          </w:tcPr>
          <w:p w:rsidR="001437FD" w:rsidRPr="00D9562D" w:rsidRDefault="001437FD"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lastRenderedPageBreak/>
              <w:t>第九天</w:t>
            </w:r>
          </w:p>
          <w:p w:rsidR="001437FD" w:rsidRPr="00D9562D" w:rsidRDefault="00457475" w:rsidP="00D809E6">
            <w:pPr>
              <w:jc w:val="center"/>
              <w:rPr>
                <w:rFonts w:ascii="楷体_GB2312" w:eastAsia="楷体_GB2312" w:hAnsi="宋体" w:cs="Arial"/>
                <w:sz w:val="24"/>
                <w:szCs w:val="24"/>
              </w:rPr>
            </w:pPr>
            <w:r>
              <w:rPr>
                <w:rFonts w:ascii="楷体_GB2312" w:eastAsia="楷体_GB2312" w:hAnsi="宋体" w:cs="Arial" w:hint="eastAsia"/>
                <w:sz w:val="24"/>
                <w:szCs w:val="24"/>
              </w:rPr>
              <w:t>7.23</w:t>
            </w:r>
          </w:p>
        </w:tc>
        <w:tc>
          <w:tcPr>
            <w:tcW w:w="9265" w:type="dxa"/>
            <w:gridSpan w:val="3"/>
            <w:vAlign w:val="center"/>
          </w:tcPr>
          <w:p w:rsidR="008370FB" w:rsidRPr="0031378D" w:rsidRDefault="008370FB" w:rsidP="008370FB">
            <w:pPr>
              <w:rPr>
                <w:rFonts w:ascii="楷体_GB2312" w:eastAsia="楷体_GB2312" w:hAnsi="宋体" w:cs="Arial"/>
                <w:b/>
                <w:sz w:val="24"/>
                <w:szCs w:val="24"/>
              </w:rPr>
            </w:pPr>
            <w:r w:rsidRPr="0031378D">
              <w:rPr>
                <w:rFonts w:ascii="楷体_GB2312" w:eastAsia="楷体_GB2312" w:hAnsi="宋体" w:cs="Arial" w:hint="eastAsia"/>
                <w:b/>
                <w:sz w:val="24"/>
                <w:szCs w:val="24"/>
              </w:rPr>
              <w:t>佩姬</w:t>
            </w:r>
            <w:r w:rsidRPr="0031378D">
              <w:rPr>
                <w:rFonts w:ascii="宋体" w:hAnsi="宋体" w:cs="宋体" w:hint="eastAsia"/>
                <w:b/>
                <w:sz w:val="24"/>
                <w:szCs w:val="24"/>
              </w:rPr>
              <w:t>-</w:t>
            </w:r>
            <w:r w:rsidRPr="0031378D">
              <w:rPr>
                <w:rFonts w:ascii="楷体_GB2312" w:eastAsia="楷体_GB2312" w:hAnsi="宋体" w:cs="Arial" w:hint="eastAsia"/>
                <w:b/>
                <w:sz w:val="24"/>
                <w:szCs w:val="24"/>
              </w:rPr>
              <w:t>布莱斯峡谷-羚羊峡谷</w:t>
            </w:r>
            <w:r w:rsidRPr="0031378D">
              <w:rPr>
                <w:rFonts w:ascii="宋体" w:hAnsi="宋体" w:cs="宋体" w:hint="eastAsia"/>
                <w:b/>
                <w:sz w:val="24"/>
                <w:szCs w:val="24"/>
              </w:rPr>
              <w:t>-</w:t>
            </w:r>
            <w:r w:rsidRPr="0031378D">
              <w:rPr>
                <w:rFonts w:ascii="楷体_GB2312" w:eastAsia="楷体_GB2312" w:hAnsi="宋体" w:cs="Arial" w:hint="eastAsia"/>
                <w:b/>
                <w:sz w:val="24"/>
                <w:szCs w:val="24"/>
              </w:rPr>
              <w:t>马蹄湾</w:t>
            </w:r>
            <w:r w:rsidRPr="0031378D">
              <w:rPr>
                <w:rFonts w:ascii="宋体" w:hAnsi="宋体" w:cs="宋体" w:hint="eastAsia"/>
                <w:b/>
                <w:sz w:val="24"/>
                <w:szCs w:val="24"/>
              </w:rPr>
              <w:t>-</w:t>
            </w:r>
            <w:r w:rsidRPr="0031378D">
              <w:rPr>
                <w:rFonts w:ascii="楷体_GB2312" w:eastAsia="楷体_GB2312" w:hAnsi="宋体" w:cs="Arial" w:hint="eastAsia"/>
                <w:b/>
                <w:sz w:val="24"/>
                <w:szCs w:val="24"/>
              </w:rPr>
              <w:t>鲍威尔湖</w:t>
            </w:r>
            <w:r w:rsidRPr="0031378D">
              <w:rPr>
                <w:rFonts w:ascii="宋体" w:hAnsi="宋体" w:cs="宋体" w:hint="eastAsia"/>
                <w:b/>
                <w:sz w:val="24"/>
                <w:szCs w:val="24"/>
              </w:rPr>
              <w:t>-</w:t>
            </w:r>
            <w:r w:rsidRPr="0031378D">
              <w:rPr>
                <w:rFonts w:ascii="楷体_GB2312" w:eastAsia="楷体_GB2312" w:hAnsi="宋体" w:cs="Arial" w:hint="eastAsia"/>
                <w:b/>
                <w:sz w:val="24"/>
                <w:szCs w:val="24"/>
              </w:rPr>
              <w:t>佩姬</w:t>
            </w:r>
            <w:r w:rsidR="0031378D">
              <w:rPr>
                <w:rFonts w:ascii="楷体_GB2312" w:eastAsia="楷体_GB2312" w:hAnsi="宋体" w:cs="Arial" w:hint="eastAsia"/>
                <w:b/>
                <w:sz w:val="24"/>
                <w:szCs w:val="24"/>
              </w:rPr>
              <w:t>（约530公里，6小时）</w:t>
            </w:r>
          </w:p>
          <w:p w:rsidR="008370FB" w:rsidRPr="008370FB" w:rsidRDefault="00457475" w:rsidP="008370FB">
            <w:pPr>
              <w:ind w:firstLineChars="200" w:firstLine="480"/>
              <w:rPr>
                <w:rFonts w:ascii="楷体_GB2312" w:eastAsia="楷体_GB2312" w:hAnsi="宋体" w:cs="Arial"/>
                <w:sz w:val="24"/>
                <w:szCs w:val="24"/>
              </w:rPr>
            </w:pPr>
            <w:r>
              <w:rPr>
                <w:rFonts w:ascii="楷体_GB2312" w:eastAsia="楷体_GB2312" w:hAnsi="宋体" w:cs="Arial" w:hint="eastAsia"/>
                <w:noProof/>
                <w:sz w:val="24"/>
                <w:szCs w:val="24"/>
              </w:rPr>
              <w:drawing>
                <wp:anchor distT="0" distB="0" distL="114300" distR="114300" simplePos="0" relativeHeight="251667456" behindDoc="0" locked="0" layoutInCell="1" allowOverlap="1">
                  <wp:simplePos x="1352550" y="2371725"/>
                  <wp:positionH relativeFrom="margin">
                    <wp:posOffset>2830195</wp:posOffset>
                  </wp:positionH>
                  <wp:positionV relativeFrom="margin">
                    <wp:posOffset>28575</wp:posOffset>
                  </wp:positionV>
                  <wp:extent cx="2962910" cy="1666875"/>
                  <wp:effectExtent l="19050" t="0" r="8890" b="0"/>
                  <wp:wrapSquare wrapText="bothSides"/>
                  <wp:docPr id="9" name="图片 8" descr="bryce canyon national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ce canyon national park.jpg"/>
                          <pic:cNvPicPr/>
                        </pic:nvPicPr>
                        <pic:blipFill>
                          <a:blip r:embed="rId13"/>
                          <a:stretch>
                            <a:fillRect/>
                          </a:stretch>
                        </pic:blipFill>
                        <pic:spPr>
                          <a:xfrm>
                            <a:off x="0" y="0"/>
                            <a:ext cx="2962910" cy="1666875"/>
                          </a:xfrm>
                          <a:prstGeom prst="rect">
                            <a:avLst/>
                          </a:prstGeom>
                          <a:ln>
                            <a:noFill/>
                          </a:ln>
                          <a:effectLst>
                            <a:softEdge rad="112500"/>
                          </a:effectLst>
                        </pic:spPr>
                      </pic:pic>
                    </a:graphicData>
                  </a:graphic>
                </wp:anchor>
              </w:drawing>
            </w:r>
            <w:r w:rsidR="004D31A4">
              <w:rPr>
                <w:rFonts w:ascii="楷体_GB2312" w:eastAsia="楷体_GB2312" w:hAnsi="宋体" w:cs="Arial" w:hint="eastAsia"/>
                <w:sz w:val="24"/>
                <w:szCs w:val="24"/>
              </w:rPr>
              <w:t>早餐后，前往</w:t>
            </w:r>
            <w:r w:rsidR="008370FB" w:rsidRPr="008F2F9B">
              <w:rPr>
                <w:rFonts w:ascii="楷体_GB2312" w:eastAsia="楷体_GB2312" w:hAnsi="宋体" w:cs="Arial" w:hint="eastAsia"/>
                <w:b/>
                <w:color w:val="FF0000"/>
                <w:sz w:val="24"/>
                <w:szCs w:val="24"/>
              </w:rPr>
              <w:t>布莱斯峡谷国家公园</w:t>
            </w:r>
            <w:r w:rsidR="000A599E">
              <w:rPr>
                <w:rFonts w:ascii="楷体_GB2312" w:eastAsia="楷体_GB2312" w:hAnsi="宋体" w:cs="Arial" w:hint="eastAsia"/>
                <w:b/>
                <w:sz w:val="24"/>
                <w:szCs w:val="24"/>
              </w:rPr>
              <w:t>。</w:t>
            </w:r>
            <w:r w:rsidR="000A599E" w:rsidRPr="007B03DB">
              <w:rPr>
                <w:rFonts w:ascii="楷体_GB2312" w:eastAsia="楷体_GB2312" w:hAnsi="宋体" w:cs="Arial" w:hint="eastAsia"/>
                <w:sz w:val="24"/>
                <w:szCs w:val="24"/>
              </w:rPr>
              <w:t>其</w:t>
            </w:r>
            <w:r w:rsidR="008370FB" w:rsidRPr="008370FB">
              <w:rPr>
                <w:rFonts w:ascii="楷体_GB2312" w:eastAsia="楷体_GB2312" w:hAnsi="宋体" w:cs="Arial" w:hint="eastAsia"/>
                <w:sz w:val="24"/>
                <w:szCs w:val="24"/>
              </w:rPr>
              <w:t>位</w:t>
            </w:r>
            <w:r w:rsidR="008523ED">
              <w:rPr>
                <w:rFonts w:ascii="楷体_GB2312" w:eastAsia="楷体_GB2312" w:hAnsi="宋体" w:cs="Arial" w:hint="eastAsia"/>
                <w:sz w:val="24"/>
                <w:szCs w:val="24"/>
              </w:rPr>
              <w:t>于</w:t>
            </w:r>
            <w:r w:rsidR="008370FB" w:rsidRPr="008370FB">
              <w:rPr>
                <w:rFonts w:ascii="楷体_GB2312" w:eastAsia="楷体_GB2312" w:hAnsi="宋体" w:cs="Arial" w:hint="eastAsia"/>
                <w:sz w:val="24"/>
                <w:szCs w:val="24"/>
              </w:rPr>
              <w:t>犹他州西南部，与锡安国家公园同属科罗拉多高原的一部分，但两者所呈现的景色却是截然不同。锡安雄伟壮丽的高山峡谷</w:t>
            </w:r>
            <w:r w:rsidR="00483921">
              <w:rPr>
                <w:rFonts w:ascii="楷体_GB2312" w:eastAsia="楷体_GB2312" w:hAnsi="宋体" w:cs="Arial" w:hint="eastAsia"/>
                <w:sz w:val="24"/>
                <w:szCs w:val="24"/>
              </w:rPr>
              <w:t>，</w:t>
            </w:r>
            <w:r w:rsidR="008370FB" w:rsidRPr="008370FB">
              <w:rPr>
                <w:rFonts w:ascii="楷体_GB2312" w:eastAsia="楷体_GB2312" w:hAnsi="宋体" w:cs="Arial" w:hint="eastAsia"/>
                <w:sz w:val="24"/>
                <w:szCs w:val="24"/>
              </w:rPr>
              <w:t>布莱斯却是梦幻的七彩峡谷。行走峡谷间，那石柱群的雄伟气势令人屏息，</w:t>
            </w:r>
            <w:r w:rsidR="00753FEA">
              <w:rPr>
                <w:rFonts w:ascii="楷体_GB2312" w:eastAsia="楷体_GB2312" w:hAnsi="宋体" w:cs="Arial" w:hint="eastAsia"/>
                <w:sz w:val="24"/>
                <w:szCs w:val="24"/>
              </w:rPr>
              <w:t>仿佛</w:t>
            </w:r>
            <w:r w:rsidR="00B62EF1">
              <w:rPr>
                <w:rFonts w:ascii="楷体_GB2312" w:eastAsia="楷体_GB2312" w:hAnsi="楷体_GB2312" w:cs="楷体_GB2312" w:hint="eastAsia"/>
                <w:sz w:val="24"/>
                <w:szCs w:val="24"/>
              </w:rPr>
              <w:t>直入云霄的宝剑</w:t>
            </w:r>
            <w:r w:rsidR="008370FB" w:rsidRPr="008370FB">
              <w:rPr>
                <w:rFonts w:ascii="楷体_GB2312" w:eastAsia="楷体_GB2312" w:hAnsi="楷体_GB2312" w:cs="楷体_GB2312" w:hint="eastAsia"/>
                <w:sz w:val="24"/>
                <w:szCs w:val="24"/>
              </w:rPr>
              <w:t>。总之，布莱斯峡谷</w:t>
            </w:r>
            <w:r w:rsidR="008370FB" w:rsidRPr="008370FB">
              <w:rPr>
                <w:rFonts w:ascii="楷体_GB2312" w:eastAsia="楷体_GB2312" w:hAnsi="宋体" w:cs="Arial" w:hint="eastAsia"/>
                <w:sz w:val="24"/>
                <w:szCs w:val="24"/>
              </w:rPr>
              <w:t>岩石以色彩富及形状多样而闻名。看著深深浅浅的灰色、橙色、棕色、红色点缀著耸立的石柱群，就像是大地的彩妆师，正在妆扮这「七彩霞谷」。鬼斧神工，由不得你不</w:t>
            </w:r>
            <w:r w:rsidR="00B62EF1">
              <w:rPr>
                <w:rFonts w:ascii="楷体_GB2312" w:eastAsia="楷体_GB2312" w:hAnsi="宋体" w:cs="Arial" w:hint="eastAsia"/>
                <w:sz w:val="24"/>
                <w:szCs w:val="24"/>
              </w:rPr>
              <w:t>赞叹</w:t>
            </w:r>
            <w:r w:rsidR="008370FB" w:rsidRPr="008370FB">
              <w:rPr>
                <w:rFonts w:ascii="楷体_GB2312" w:eastAsia="楷体_GB2312" w:hAnsi="楷体_GB2312" w:cs="楷体_GB2312" w:hint="eastAsia"/>
                <w:sz w:val="24"/>
                <w:szCs w:val="24"/>
              </w:rPr>
              <w:t>宇宙沧桑田和造物者的神奇。</w:t>
            </w:r>
          </w:p>
          <w:p w:rsidR="001437FD" w:rsidRPr="00D9562D" w:rsidRDefault="008370FB" w:rsidP="00B52C78">
            <w:pPr>
              <w:ind w:firstLineChars="200" w:firstLine="480"/>
              <w:rPr>
                <w:rFonts w:ascii="楷体_GB2312" w:eastAsia="楷体_GB2312" w:hAnsi="宋体" w:cs="Arial"/>
                <w:sz w:val="24"/>
                <w:szCs w:val="24"/>
              </w:rPr>
            </w:pPr>
            <w:r w:rsidRPr="008370FB">
              <w:rPr>
                <w:rFonts w:ascii="楷体_GB2312" w:eastAsia="楷体_GB2312" w:hAnsi="宋体" w:cs="Arial" w:hint="eastAsia"/>
                <w:sz w:val="24"/>
                <w:szCs w:val="24"/>
              </w:rPr>
              <w:t>下午前往世界上著名的</w:t>
            </w:r>
            <w:r w:rsidRPr="008F2F9B">
              <w:rPr>
                <w:rFonts w:ascii="楷体_GB2312" w:eastAsia="楷体_GB2312" w:hAnsi="宋体" w:cs="Arial" w:hint="eastAsia"/>
                <w:b/>
                <w:color w:val="FF0000"/>
                <w:sz w:val="24"/>
                <w:szCs w:val="24"/>
              </w:rPr>
              <w:t>羚羊峡谷</w:t>
            </w:r>
            <w:r w:rsidRPr="008370FB">
              <w:rPr>
                <w:rFonts w:ascii="楷体_GB2312" w:eastAsia="楷体_GB2312" w:hAnsi="宋体" w:cs="Arial" w:hint="eastAsia"/>
                <w:sz w:val="24"/>
                <w:szCs w:val="24"/>
              </w:rPr>
              <w:t>，也是知名的摄影景点。</w:t>
            </w:r>
            <w:r w:rsidRPr="008370FB">
              <w:rPr>
                <w:rFonts w:ascii="楷体_GB2312" w:eastAsia="楷体_GB2312" w:hAnsi="楷体_GB2312" w:cs="楷体_GB2312" w:hint="eastAsia"/>
                <w:sz w:val="24"/>
                <w:szCs w:val="24"/>
              </w:rPr>
              <w:t>羚羊峡谷在地形上分</w:t>
            </w:r>
            <w:r w:rsidR="008F2F9B">
              <w:rPr>
                <w:rFonts w:ascii="楷体_GB2312" w:eastAsia="楷体_GB2312" w:hAnsi="楷体_GB2312" w:cs="楷体_GB2312" w:hint="eastAsia"/>
                <w:sz w:val="24"/>
                <w:szCs w:val="24"/>
              </w:rPr>
              <w:t>为</w:t>
            </w:r>
            <w:r w:rsidRPr="008370FB">
              <w:rPr>
                <w:rFonts w:ascii="楷体_GB2312" w:eastAsia="楷体_GB2312" w:hAnsi="楷体_GB2312" w:cs="楷体_GB2312" w:hint="eastAsia"/>
                <w:sz w:val="24"/>
                <w:szCs w:val="24"/>
              </w:rPr>
              <w:t>上羚羊峡谷与下羚羊峡谷。羚羊峡谷发现的记录已不可考。据纳瓦荷族的</w:t>
            </w:r>
            <w:r w:rsidR="00AC2942">
              <w:rPr>
                <w:rFonts w:ascii="楷体_GB2312" w:eastAsia="楷体_GB2312" w:hAnsi="楷体_GB2312" w:cs="楷体_GB2312" w:hint="eastAsia"/>
                <w:sz w:val="24"/>
                <w:szCs w:val="24"/>
              </w:rPr>
              <w:t>历史</w:t>
            </w:r>
            <w:r w:rsidRPr="008370FB">
              <w:rPr>
                <w:rFonts w:ascii="楷体_GB2312" w:eastAsia="楷体_GB2312" w:hAnsi="楷体_GB2312" w:cs="楷体_GB2312" w:hint="eastAsia"/>
                <w:sz w:val="24"/>
                <w:szCs w:val="24"/>
              </w:rPr>
              <w:t>传述，该地过去是叉角羚羊栖息处，峡谷</w:t>
            </w:r>
            <w:r w:rsidR="00C63534" w:rsidRPr="00771786">
              <w:rPr>
                <w:rFonts w:ascii="楷体_GB2312" w:eastAsia="楷体_GB2312" w:hAnsi="楷体_GB2312" w:cs="楷体_GB2312" w:hint="eastAsia"/>
                <w:sz w:val="24"/>
                <w:szCs w:val="24"/>
              </w:rPr>
              <w:t>里</w:t>
            </w:r>
            <w:r w:rsidRPr="008370FB">
              <w:rPr>
                <w:rFonts w:ascii="楷体_GB2312" w:eastAsia="楷体_GB2312" w:hAnsi="楷体_GB2312" w:cs="楷体_GB2312" w:hint="eastAsia"/>
                <w:sz w:val="24"/>
                <w:szCs w:val="24"/>
              </w:rPr>
              <w:t>也常有羚羊漫步，这也是此峡谷名</w:t>
            </w:r>
            <w:r w:rsidR="00771786" w:rsidRPr="004C5731">
              <w:rPr>
                <w:rFonts w:ascii="楷体_GB2312" w:eastAsia="楷体_GB2312" w:hAnsi="楷体_GB2312" w:cs="楷体_GB2312" w:hint="eastAsia"/>
                <w:sz w:val="24"/>
                <w:szCs w:val="24"/>
              </w:rPr>
              <w:t>为</w:t>
            </w:r>
            <w:r w:rsidRPr="008370FB">
              <w:rPr>
                <w:rFonts w:ascii="楷体_GB2312" w:eastAsia="楷体_GB2312" w:hAnsi="楷体_GB2312" w:cs="楷体_GB2312" w:hint="eastAsia"/>
                <w:sz w:val="24"/>
                <w:szCs w:val="24"/>
              </w:rPr>
              <w:t>羚羊峡谷的由来。老一辈的纳瓦荷族曾将此地视</w:t>
            </w:r>
            <w:r w:rsidR="004C5731" w:rsidRPr="004C5731">
              <w:rPr>
                <w:rFonts w:ascii="楷体_GB2312" w:eastAsia="楷体_GB2312" w:hAnsi="楷体_GB2312" w:cs="楷体_GB2312" w:hint="eastAsia"/>
                <w:sz w:val="24"/>
                <w:szCs w:val="24"/>
              </w:rPr>
              <w:t>为</w:t>
            </w:r>
            <w:r w:rsidRPr="008370FB">
              <w:rPr>
                <w:rFonts w:ascii="楷体_GB2312" w:eastAsia="楷体_GB2312" w:hAnsi="楷体_GB2312" w:cs="楷体_GB2312" w:hint="eastAsia"/>
                <w:sz w:val="24"/>
                <w:szCs w:val="24"/>
              </w:rPr>
              <w:t>静思与大灵沟通的栖息地。</w:t>
            </w:r>
            <w:r w:rsidRPr="004C5731">
              <w:rPr>
                <w:rFonts w:ascii="楷体_GB2312" w:eastAsia="楷体_GB2312" w:hAnsi="楷体_GB2312" w:cs="楷体_GB2312" w:hint="eastAsia"/>
                <w:sz w:val="24"/>
                <w:szCs w:val="24"/>
              </w:rPr>
              <w:t>羚羊峡谷如同其他狭缝型峡谷般，是柔软的砂岩经过百万年的各种侵蚀力所形成。</w:t>
            </w:r>
          </w:p>
        </w:tc>
      </w:tr>
      <w:tr w:rsidR="001437FD" w:rsidRPr="00D9562D" w:rsidTr="00F146D7">
        <w:trPr>
          <w:cantSplit/>
          <w:trHeight w:val="123"/>
          <w:jc w:val="center"/>
        </w:trPr>
        <w:tc>
          <w:tcPr>
            <w:tcW w:w="1356" w:type="dxa"/>
            <w:vMerge/>
            <w:vAlign w:val="center"/>
          </w:tcPr>
          <w:p w:rsidR="001437FD" w:rsidRPr="00D9562D" w:rsidRDefault="001437FD" w:rsidP="00D809E6">
            <w:pPr>
              <w:jc w:val="center"/>
              <w:rPr>
                <w:rFonts w:ascii="楷体_GB2312" w:eastAsia="楷体_GB2312" w:hAnsi="宋体" w:cs="Arial"/>
                <w:sz w:val="24"/>
                <w:szCs w:val="24"/>
              </w:rPr>
            </w:pPr>
          </w:p>
        </w:tc>
        <w:tc>
          <w:tcPr>
            <w:tcW w:w="4622" w:type="dxa"/>
            <w:vAlign w:val="center"/>
          </w:tcPr>
          <w:p w:rsidR="001437FD" w:rsidRPr="00D9562D" w:rsidRDefault="001437FD"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F146D7">
              <w:rPr>
                <w:rFonts w:ascii="楷体_GB2312" w:eastAsia="楷体_GB2312" w:hAnsi="Arial" w:cs="Arial" w:hint="eastAsia"/>
                <w:bCs/>
                <w:sz w:val="24"/>
                <w:szCs w:val="24"/>
              </w:rPr>
              <w:t>best western plus at lake powell或同级</w:t>
            </w:r>
          </w:p>
        </w:tc>
        <w:tc>
          <w:tcPr>
            <w:tcW w:w="1822" w:type="dxa"/>
            <w:vAlign w:val="center"/>
          </w:tcPr>
          <w:p w:rsidR="001437FD" w:rsidRPr="00D9562D" w:rsidRDefault="001437FD"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1437FD" w:rsidRPr="00D9562D" w:rsidRDefault="001437FD"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bl>
    <w:p w:rsidR="00457475" w:rsidRDefault="00457475">
      <w:pPr>
        <w:widowControl/>
        <w:jc w:val="left"/>
        <w:rPr>
          <w:rFonts w:ascii="楷体_GB2312" w:eastAsia="楷体_GB2312" w:hAnsi="宋体" w:cs="宋体"/>
          <w:bCs/>
          <w:kern w:val="0"/>
          <w:sz w:val="28"/>
          <w:szCs w:val="28"/>
        </w:rPr>
      </w:pPr>
      <w:r>
        <w:rPr>
          <w:rFonts w:ascii="楷体_GB2312" w:eastAsia="楷体_GB2312" w:hAnsi="宋体" w:cs="宋体"/>
          <w:bCs/>
          <w:kern w:val="0"/>
          <w:sz w:val="28"/>
          <w:szCs w:val="28"/>
        </w:rPr>
        <w:br w:type="page"/>
      </w:r>
    </w:p>
    <w:p w:rsidR="00457475" w:rsidRDefault="00457475">
      <w:pPr>
        <w:widowControl/>
        <w:jc w:val="left"/>
        <w:rPr>
          <w:rFonts w:ascii="楷体_GB2312" w:eastAsia="楷体_GB2312" w:hAnsi="宋体" w:cs="宋体"/>
          <w:bCs/>
          <w:kern w:val="0"/>
          <w:sz w:val="28"/>
          <w:szCs w:val="28"/>
        </w:rPr>
      </w:pPr>
    </w:p>
    <w:tbl>
      <w:tblPr>
        <w:tblW w:w="10621" w:type="dxa"/>
        <w:jc w:val="center"/>
        <w:tblBorders>
          <w:top w:val="thinThickSmallGap" w:sz="24" w:space="0" w:color="215868"/>
          <w:left w:val="thinThickSmallGap" w:sz="24" w:space="0" w:color="215868"/>
          <w:bottom w:val="thickThinSmallGap" w:sz="24" w:space="0" w:color="215868"/>
          <w:right w:val="thickThinSmallGap" w:sz="24" w:space="0" w:color="215868"/>
          <w:insideH w:val="dashSmallGap" w:sz="4" w:space="0" w:color="31849B"/>
          <w:insideV w:val="dashSmallGap" w:sz="4" w:space="0" w:color="31849B"/>
        </w:tblBorders>
        <w:tblLayout w:type="fixed"/>
        <w:tblLook w:val="0000"/>
      </w:tblPr>
      <w:tblGrid>
        <w:gridCol w:w="1356"/>
        <w:gridCol w:w="4622"/>
        <w:gridCol w:w="1822"/>
        <w:gridCol w:w="2821"/>
      </w:tblGrid>
      <w:tr w:rsidR="00457475" w:rsidRPr="00D9562D" w:rsidTr="001477C9">
        <w:trPr>
          <w:cantSplit/>
          <w:trHeight w:val="123"/>
          <w:jc w:val="center"/>
        </w:trPr>
        <w:tc>
          <w:tcPr>
            <w:tcW w:w="1356" w:type="dxa"/>
            <w:shd w:val="clear" w:color="auto" w:fill="215868" w:themeFill="accent5" w:themeFillShade="80"/>
            <w:vAlign w:val="center"/>
          </w:tcPr>
          <w:p w:rsidR="00457475" w:rsidRPr="00D9562D" w:rsidRDefault="00457475" w:rsidP="00D809E6">
            <w:pPr>
              <w:ind w:rightChars="-34" w:right="-71"/>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日期</w:t>
            </w:r>
          </w:p>
        </w:tc>
        <w:tc>
          <w:tcPr>
            <w:tcW w:w="9265" w:type="dxa"/>
            <w:gridSpan w:val="3"/>
            <w:shd w:val="clear" w:color="auto" w:fill="215868" w:themeFill="accent5" w:themeFillShade="80"/>
            <w:vAlign w:val="center"/>
          </w:tcPr>
          <w:p w:rsidR="00457475" w:rsidRPr="00D9562D" w:rsidRDefault="00457475" w:rsidP="00D809E6">
            <w:pPr>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行 程 安 排</w:t>
            </w:r>
          </w:p>
        </w:tc>
      </w:tr>
      <w:tr w:rsidR="00457475" w:rsidRPr="00D9562D" w:rsidTr="00D809E6">
        <w:trPr>
          <w:cantSplit/>
          <w:trHeight w:val="123"/>
          <w:jc w:val="center"/>
        </w:trPr>
        <w:tc>
          <w:tcPr>
            <w:tcW w:w="1356" w:type="dxa"/>
            <w:vMerge w:val="restart"/>
            <w:vAlign w:val="center"/>
          </w:tcPr>
          <w:p w:rsidR="00457475" w:rsidRPr="00D9562D" w:rsidRDefault="00457475"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第十天</w:t>
            </w:r>
          </w:p>
          <w:p w:rsidR="00457475" w:rsidRPr="00D9562D" w:rsidRDefault="00ED411D" w:rsidP="00D809E6">
            <w:pPr>
              <w:jc w:val="center"/>
              <w:rPr>
                <w:rFonts w:ascii="楷体_GB2312" w:eastAsia="楷体_GB2312" w:hAnsi="宋体" w:cs="Arial"/>
                <w:sz w:val="24"/>
                <w:szCs w:val="24"/>
              </w:rPr>
            </w:pPr>
            <w:r>
              <w:rPr>
                <w:rFonts w:ascii="楷体_GB2312" w:eastAsia="楷体_GB2312" w:hAnsi="宋体" w:cs="Arial" w:hint="eastAsia"/>
                <w:sz w:val="24"/>
                <w:szCs w:val="24"/>
              </w:rPr>
              <w:t>7.24</w:t>
            </w:r>
          </w:p>
        </w:tc>
        <w:tc>
          <w:tcPr>
            <w:tcW w:w="9265" w:type="dxa"/>
            <w:gridSpan w:val="3"/>
            <w:vAlign w:val="center"/>
          </w:tcPr>
          <w:p w:rsidR="00457475" w:rsidRPr="00A7234E" w:rsidRDefault="00457475" w:rsidP="00D809E6">
            <w:pPr>
              <w:rPr>
                <w:rFonts w:ascii="楷体_GB2312" w:eastAsia="楷体_GB2312" w:hAnsi="宋体" w:cs="Arial"/>
                <w:b/>
                <w:sz w:val="24"/>
                <w:szCs w:val="24"/>
              </w:rPr>
            </w:pPr>
            <w:r w:rsidRPr="00A7234E">
              <w:rPr>
                <w:rFonts w:ascii="楷体_GB2312" w:eastAsia="楷体_GB2312" w:hAnsi="宋体" w:cs="Arial" w:hint="eastAsia"/>
                <w:b/>
                <w:sz w:val="24"/>
                <w:szCs w:val="24"/>
              </w:rPr>
              <w:t>佩姬</w:t>
            </w:r>
            <w:r w:rsidRPr="00A7234E">
              <w:rPr>
                <w:rFonts w:ascii="宋体" w:hAnsi="宋体" w:cs="宋体" w:hint="eastAsia"/>
                <w:b/>
                <w:sz w:val="24"/>
                <w:szCs w:val="24"/>
              </w:rPr>
              <w:t>-</w:t>
            </w:r>
            <w:r w:rsidRPr="00A7234E">
              <w:rPr>
                <w:rFonts w:ascii="楷体_GB2312" w:eastAsia="楷体_GB2312" w:hAnsi="宋体" w:cs="Arial" w:hint="eastAsia"/>
                <w:b/>
                <w:sz w:val="24"/>
                <w:szCs w:val="24"/>
              </w:rPr>
              <w:t>纪念碑山谷-峡谷地国家公园</w:t>
            </w:r>
            <w:r w:rsidRPr="00A7234E">
              <w:rPr>
                <w:rFonts w:ascii="宋体" w:hAnsi="宋体" w:cs="宋体" w:hint="eastAsia"/>
                <w:b/>
                <w:sz w:val="24"/>
                <w:szCs w:val="24"/>
              </w:rPr>
              <w:t>-</w:t>
            </w:r>
            <w:r w:rsidRPr="00A7234E">
              <w:rPr>
                <w:rFonts w:ascii="楷体_GB2312" w:eastAsia="楷体_GB2312" w:hAnsi="宋体" w:cs="Arial" w:hint="eastAsia"/>
                <w:b/>
                <w:sz w:val="24"/>
                <w:szCs w:val="24"/>
              </w:rPr>
              <w:t>莫巴镇</w:t>
            </w:r>
            <w:r>
              <w:rPr>
                <w:rFonts w:ascii="楷体_GB2312" w:eastAsia="楷体_GB2312" w:hAnsi="宋体" w:cs="Arial" w:hint="eastAsia"/>
                <w:b/>
                <w:sz w:val="24"/>
                <w:szCs w:val="24"/>
              </w:rPr>
              <w:t>（约530公里，6小时）</w:t>
            </w:r>
          </w:p>
          <w:p w:rsidR="00457475" w:rsidRPr="005A1754" w:rsidRDefault="00457475" w:rsidP="00D809E6">
            <w:pPr>
              <w:ind w:firstLineChars="200" w:firstLine="480"/>
              <w:rPr>
                <w:rFonts w:ascii="楷体_GB2312" w:eastAsia="楷体_GB2312" w:hAnsi="宋体" w:cs="Arial"/>
                <w:sz w:val="24"/>
                <w:szCs w:val="24"/>
              </w:rPr>
            </w:pPr>
            <w:r w:rsidRPr="005A1754">
              <w:rPr>
                <w:rFonts w:ascii="楷体_GB2312" w:eastAsia="楷体_GB2312" w:hAnsi="宋体" w:cs="Arial" w:hint="eastAsia"/>
                <w:sz w:val="24"/>
                <w:szCs w:val="24"/>
              </w:rPr>
              <w:t>专车前往印第安人的宝藏</w:t>
            </w:r>
            <w:r>
              <w:rPr>
                <w:rFonts w:ascii="楷体_GB2312" w:eastAsia="楷体_GB2312" w:hAnsi="宋体" w:cs="Arial" w:hint="eastAsia"/>
                <w:sz w:val="24"/>
                <w:szCs w:val="24"/>
              </w:rPr>
              <w:t>——</w:t>
            </w:r>
            <w:r w:rsidRPr="008B3AAD">
              <w:rPr>
                <w:rFonts w:ascii="楷体_GB2312" w:eastAsia="楷体_GB2312" w:hAnsi="宋体" w:cs="Arial" w:hint="eastAsia"/>
                <w:b/>
                <w:color w:val="FF0000"/>
                <w:sz w:val="24"/>
                <w:szCs w:val="24"/>
              </w:rPr>
              <w:t>纪念碑山谷</w:t>
            </w:r>
            <w:r>
              <w:rPr>
                <w:rFonts w:ascii="楷体_GB2312" w:eastAsia="楷体_GB2312" w:hAnsi="宋体" w:cs="Arial" w:hint="eastAsia"/>
                <w:sz w:val="24"/>
                <w:szCs w:val="24"/>
              </w:rPr>
              <w:t>。</w:t>
            </w:r>
            <w:r w:rsidRPr="005A1754">
              <w:rPr>
                <w:rFonts w:ascii="楷体_GB2312" w:eastAsia="楷体_GB2312" w:hAnsi="宋体" w:cs="Arial" w:hint="eastAsia"/>
                <w:sz w:val="24"/>
                <w:szCs w:val="24"/>
              </w:rPr>
              <w:t>纪念碑山谷那瓦荷部落公园位</w:t>
            </w:r>
            <w:r>
              <w:rPr>
                <w:rFonts w:ascii="楷体_GB2312" w:eastAsia="楷体_GB2312" w:hAnsi="宋体" w:cs="Arial" w:hint="eastAsia"/>
                <w:sz w:val="24"/>
                <w:szCs w:val="24"/>
              </w:rPr>
              <w:t>于</w:t>
            </w:r>
            <w:r w:rsidRPr="005A1754">
              <w:rPr>
                <w:rFonts w:ascii="楷体_GB2312" w:eastAsia="楷体_GB2312" w:hAnsi="宋体" w:cs="Arial" w:hint="eastAsia"/>
                <w:sz w:val="24"/>
                <w:szCs w:val="24"/>
              </w:rPr>
              <w:t>那瓦荷印地安保留区，亚利桑那州与犹他州交界处，不隶属国家公园管辖，而是由1957年成立的那瓦荷族公园娱乐部管理。此地的成因乃是远古落</w:t>
            </w:r>
            <w:r w:rsidRPr="00CB1086">
              <w:rPr>
                <w:rFonts w:ascii="楷体_GB2312" w:eastAsia="楷体_GB2312" w:hAnsi="宋体" w:cs="Arial" w:hint="eastAsia"/>
                <w:sz w:val="24"/>
                <w:szCs w:val="24"/>
              </w:rPr>
              <w:t>磯山的堆积物沉积於此并转变成沙岩，后来由於地层下的压力不断增加，导致地表断裂隆起并逐渐形成峡谷，加上风雨的侵蚀，就变成了我们所看到的样子，这裡是全美最大的印第安保留区，解读现在印第安人生活境况。随而眼中浮现高楼般平地而起的壮观岩石，西部影片的画面，历历在目。</w:t>
            </w:r>
          </w:p>
          <w:p w:rsidR="00457475" w:rsidRPr="005A1754" w:rsidRDefault="001477C9" w:rsidP="00D809E6">
            <w:pPr>
              <w:ind w:firstLineChars="200" w:firstLine="480"/>
              <w:rPr>
                <w:rFonts w:ascii="楷体_GB2312" w:eastAsia="楷体_GB2312" w:hAnsi="宋体" w:cs="Arial"/>
                <w:sz w:val="24"/>
                <w:szCs w:val="24"/>
              </w:rPr>
            </w:pPr>
            <w:r>
              <w:rPr>
                <w:rFonts w:ascii="楷体_GB2312" w:eastAsia="楷体_GB2312" w:hAnsi="宋体" w:cs="Arial" w:hint="eastAsia"/>
                <w:noProof/>
                <w:sz w:val="24"/>
                <w:szCs w:val="24"/>
              </w:rPr>
              <w:drawing>
                <wp:anchor distT="0" distB="0" distL="114300" distR="114300" simplePos="0" relativeHeight="251671552" behindDoc="0" locked="0" layoutInCell="1" allowOverlap="1">
                  <wp:simplePos x="1281468" y="1262418"/>
                  <wp:positionH relativeFrom="margin">
                    <wp:posOffset>2306320</wp:posOffset>
                  </wp:positionH>
                  <wp:positionV relativeFrom="margin">
                    <wp:posOffset>2362200</wp:posOffset>
                  </wp:positionV>
                  <wp:extent cx="3485515" cy="1085850"/>
                  <wp:effectExtent l="19050" t="0" r="635" b="0"/>
                  <wp:wrapSquare wrapText="bothSides"/>
                  <wp:docPr id="11" name="图片 6" descr="700px-Monument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px-Monumentvalley.jpg"/>
                          <pic:cNvPicPr/>
                        </pic:nvPicPr>
                        <pic:blipFill>
                          <a:blip r:embed="rId14"/>
                          <a:stretch>
                            <a:fillRect/>
                          </a:stretch>
                        </pic:blipFill>
                        <pic:spPr>
                          <a:xfrm>
                            <a:off x="0" y="0"/>
                            <a:ext cx="3485515" cy="1085850"/>
                          </a:xfrm>
                          <a:prstGeom prst="rect">
                            <a:avLst/>
                          </a:prstGeom>
                          <a:ln>
                            <a:noFill/>
                          </a:ln>
                          <a:effectLst>
                            <a:softEdge rad="112500"/>
                          </a:effectLst>
                        </pic:spPr>
                      </pic:pic>
                    </a:graphicData>
                  </a:graphic>
                </wp:anchor>
              </w:drawing>
            </w:r>
            <w:r w:rsidR="00457475" w:rsidRPr="005A1754">
              <w:rPr>
                <w:rFonts w:ascii="楷体_GB2312" w:eastAsia="楷体_GB2312" w:hAnsi="宋体" w:cs="Arial" w:hint="eastAsia"/>
                <w:sz w:val="24"/>
                <w:szCs w:val="24"/>
              </w:rPr>
              <w:t>接着前往</w:t>
            </w:r>
            <w:r w:rsidR="00457475" w:rsidRPr="008B3AAD">
              <w:rPr>
                <w:rFonts w:ascii="楷体_GB2312" w:eastAsia="楷体_GB2312" w:hAnsi="宋体" w:cs="Arial" w:hint="eastAsia"/>
                <w:b/>
                <w:color w:val="FF0000"/>
                <w:sz w:val="24"/>
                <w:szCs w:val="24"/>
              </w:rPr>
              <w:t>峡谷地国家公园</w:t>
            </w:r>
            <w:r w:rsidR="00457475" w:rsidRPr="005A1754">
              <w:rPr>
                <w:rFonts w:ascii="楷体_GB2312" w:eastAsia="楷体_GB2312" w:hAnsi="宋体" w:cs="Arial" w:hint="eastAsia"/>
                <w:sz w:val="24"/>
                <w:szCs w:val="24"/>
              </w:rPr>
              <w:t>，峡谷地国家公园位于美国犹他州的东南摩押附近，在格林河和科罗拉多河汇合处。系由多年河流冲刷和风霜雨雪侵蚀而成的砂岩塔、峡谷等，科罗拉多河及其支流将整个公园切割成四个部分，成为世界上最著名的侵蚀区域之一。以其峰峦险恶、怪石嶙峋著称。1964年正式建为公园，占地面积1366平方公里。峡谷地国家公园幅员辽阔，景观是广漠无边的大，八荒九垓的阔。园内有依其形状、颜色及各种特征取名的台地、峡谷等景观，如黄金梯、大象峡、魔鬼蓬、天仙岛、娃娃石、挂毯石、马蹄谷，还有壮观台、石阵等。动物有鹿、狐和郊狼等。是一片规模巨大、大开大阖的荒野风光。</w:t>
            </w:r>
          </w:p>
          <w:p w:rsidR="00457475" w:rsidRPr="00D9562D" w:rsidRDefault="00457475" w:rsidP="00D809E6">
            <w:pPr>
              <w:ind w:firstLineChars="200" w:firstLine="480"/>
              <w:rPr>
                <w:rFonts w:ascii="楷体_GB2312" w:eastAsia="楷体_GB2312" w:hAnsi="宋体" w:cs="Arial"/>
                <w:sz w:val="24"/>
                <w:szCs w:val="24"/>
              </w:rPr>
            </w:pPr>
            <w:r w:rsidRPr="005A1754">
              <w:rPr>
                <w:rFonts w:ascii="楷体_GB2312" w:eastAsia="楷体_GB2312" w:hAnsi="宋体" w:cs="Arial" w:hint="eastAsia"/>
                <w:sz w:val="24"/>
                <w:szCs w:val="24"/>
              </w:rPr>
              <w:t>继续驱车傍晚抵达</w:t>
            </w:r>
            <w:r w:rsidRPr="00031883">
              <w:rPr>
                <w:rFonts w:ascii="楷体_GB2312" w:eastAsia="楷体_GB2312" w:hAnsi="宋体" w:cs="Arial" w:hint="eastAsia"/>
                <w:b/>
                <w:sz w:val="24"/>
                <w:szCs w:val="24"/>
              </w:rPr>
              <w:t>莫柏市</w:t>
            </w:r>
            <w:r>
              <w:rPr>
                <w:rFonts w:ascii="楷体_GB2312" w:eastAsia="楷体_GB2312" w:hAnsi="宋体" w:cs="Arial" w:hint="eastAsia"/>
                <w:sz w:val="24"/>
                <w:szCs w:val="24"/>
              </w:rPr>
              <w:t>,</w:t>
            </w:r>
            <w:r w:rsidRPr="005A1754">
              <w:rPr>
                <w:rFonts w:ascii="楷体_GB2312" w:eastAsia="楷体_GB2312" w:hAnsi="宋体" w:cs="Arial" w:hint="eastAsia"/>
                <w:sz w:val="24"/>
                <w:szCs w:val="24"/>
              </w:rPr>
              <w:t>夜宿莫柏市。</w:t>
            </w:r>
          </w:p>
        </w:tc>
      </w:tr>
      <w:tr w:rsidR="00457475" w:rsidRPr="00D9562D" w:rsidTr="00EF0C74">
        <w:trPr>
          <w:cantSplit/>
          <w:trHeight w:val="123"/>
          <w:jc w:val="center"/>
        </w:trPr>
        <w:tc>
          <w:tcPr>
            <w:tcW w:w="1356" w:type="dxa"/>
            <w:vMerge/>
            <w:vAlign w:val="center"/>
          </w:tcPr>
          <w:p w:rsidR="00457475" w:rsidRPr="00D9562D" w:rsidRDefault="00457475" w:rsidP="00D809E6">
            <w:pPr>
              <w:jc w:val="center"/>
              <w:rPr>
                <w:rFonts w:ascii="楷体_GB2312" w:eastAsia="楷体_GB2312" w:hAnsi="宋体" w:cs="Arial"/>
                <w:sz w:val="24"/>
                <w:szCs w:val="24"/>
              </w:rPr>
            </w:pPr>
          </w:p>
        </w:tc>
        <w:tc>
          <w:tcPr>
            <w:tcW w:w="4622" w:type="dxa"/>
            <w:vAlign w:val="center"/>
          </w:tcPr>
          <w:p w:rsidR="00457475" w:rsidRPr="00D9562D" w:rsidRDefault="00457475"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EF0C74">
              <w:rPr>
                <w:rFonts w:ascii="楷体_GB2312" w:eastAsia="楷体_GB2312" w:hAnsi="Arial" w:cs="Arial" w:hint="eastAsia"/>
                <w:bCs/>
                <w:sz w:val="24"/>
                <w:szCs w:val="24"/>
              </w:rPr>
              <w:t>holiday inn express&amp; suites moab或同级</w:t>
            </w:r>
          </w:p>
        </w:tc>
        <w:tc>
          <w:tcPr>
            <w:tcW w:w="1822" w:type="dxa"/>
            <w:vAlign w:val="center"/>
          </w:tcPr>
          <w:p w:rsidR="00457475" w:rsidRPr="00D9562D" w:rsidRDefault="00457475"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457475" w:rsidRPr="00D9562D" w:rsidRDefault="00457475"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457475" w:rsidRPr="00D9562D" w:rsidTr="00D809E6">
        <w:trPr>
          <w:cantSplit/>
          <w:trHeight w:val="123"/>
          <w:jc w:val="center"/>
        </w:trPr>
        <w:tc>
          <w:tcPr>
            <w:tcW w:w="1356" w:type="dxa"/>
            <w:vMerge w:val="restart"/>
            <w:vAlign w:val="center"/>
          </w:tcPr>
          <w:p w:rsidR="00457475" w:rsidRPr="00D9562D" w:rsidRDefault="00457475"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第十一天</w:t>
            </w:r>
          </w:p>
          <w:p w:rsidR="00457475" w:rsidRPr="00D9562D" w:rsidRDefault="00ED411D" w:rsidP="00D809E6">
            <w:pPr>
              <w:jc w:val="center"/>
              <w:rPr>
                <w:rFonts w:ascii="楷体_GB2312" w:eastAsia="楷体_GB2312" w:hAnsi="宋体" w:cs="Arial"/>
                <w:sz w:val="24"/>
                <w:szCs w:val="24"/>
              </w:rPr>
            </w:pPr>
            <w:r>
              <w:rPr>
                <w:rFonts w:ascii="楷体_GB2312" w:eastAsia="楷体_GB2312" w:hAnsi="宋体" w:cs="Arial" w:hint="eastAsia"/>
                <w:sz w:val="24"/>
                <w:szCs w:val="24"/>
              </w:rPr>
              <w:t>7.25</w:t>
            </w:r>
          </w:p>
        </w:tc>
        <w:tc>
          <w:tcPr>
            <w:tcW w:w="9265" w:type="dxa"/>
            <w:gridSpan w:val="3"/>
            <w:vAlign w:val="center"/>
          </w:tcPr>
          <w:p w:rsidR="00457475" w:rsidRPr="00714B9C" w:rsidRDefault="00457475" w:rsidP="00D809E6">
            <w:pPr>
              <w:rPr>
                <w:rFonts w:ascii="楷体_GB2312" w:eastAsia="楷体_GB2312" w:hAnsi="宋体" w:cs="Arial"/>
                <w:b/>
                <w:sz w:val="24"/>
                <w:szCs w:val="24"/>
              </w:rPr>
            </w:pPr>
            <w:r w:rsidRPr="00714B9C">
              <w:rPr>
                <w:rFonts w:ascii="楷体_GB2312" w:eastAsia="楷体_GB2312" w:hAnsi="宋体" w:cs="Arial" w:hint="eastAsia"/>
                <w:b/>
                <w:sz w:val="24"/>
                <w:szCs w:val="24"/>
              </w:rPr>
              <w:t>莫巴镇</w:t>
            </w:r>
            <w:r w:rsidRPr="00714B9C">
              <w:rPr>
                <w:rFonts w:ascii="宋体" w:hAnsi="宋体" w:cs="宋体" w:hint="eastAsia"/>
                <w:b/>
                <w:sz w:val="24"/>
                <w:szCs w:val="24"/>
              </w:rPr>
              <w:t>-</w:t>
            </w:r>
            <w:r w:rsidRPr="00714B9C">
              <w:rPr>
                <w:rFonts w:ascii="楷体_GB2312" w:eastAsia="楷体_GB2312" w:hAnsi="宋体" w:cs="Arial" w:hint="eastAsia"/>
                <w:b/>
                <w:sz w:val="24"/>
                <w:szCs w:val="24"/>
              </w:rPr>
              <w:t>拱门国家公园</w:t>
            </w:r>
            <w:r w:rsidRPr="00714B9C">
              <w:rPr>
                <w:rFonts w:ascii="宋体" w:hAnsi="宋体" w:cs="宋体" w:hint="eastAsia"/>
                <w:b/>
                <w:sz w:val="24"/>
                <w:szCs w:val="24"/>
              </w:rPr>
              <w:t>-</w:t>
            </w:r>
            <w:r w:rsidRPr="00714B9C">
              <w:rPr>
                <w:rFonts w:ascii="楷体_GB2312" w:eastAsia="楷体_GB2312" w:hAnsi="宋体" w:cs="Arial" w:hint="eastAsia"/>
                <w:b/>
                <w:sz w:val="24"/>
                <w:szCs w:val="24"/>
              </w:rPr>
              <w:t>奥格登</w:t>
            </w:r>
            <w:r>
              <w:rPr>
                <w:rFonts w:ascii="楷体_GB2312" w:eastAsia="楷体_GB2312" w:hAnsi="宋体" w:cs="Arial" w:hint="eastAsia"/>
                <w:b/>
                <w:sz w:val="24"/>
                <w:szCs w:val="24"/>
              </w:rPr>
              <w:t>（约435公里，4.5小时）</w:t>
            </w:r>
          </w:p>
          <w:p w:rsidR="00457475" w:rsidRPr="00910975" w:rsidRDefault="00457475" w:rsidP="00D809E6">
            <w:pPr>
              <w:ind w:firstLineChars="200" w:firstLine="480"/>
              <w:rPr>
                <w:rFonts w:ascii="楷体_GB2312" w:eastAsia="楷体_GB2312" w:hAnsi="宋体" w:cs="Arial"/>
                <w:sz w:val="24"/>
                <w:szCs w:val="24"/>
              </w:rPr>
            </w:pPr>
            <w:r>
              <w:rPr>
                <w:rFonts w:ascii="楷体_GB2312" w:eastAsia="楷体_GB2312" w:hAnsi="宋体" w:cs="Arial" w:hint="eastAsia"/>
                <w:sz w:val="24"/>
                <w:szCs w:val="24"/>
              </w:rPr>
              <w:t>清晨出发，前往世界最大的自然砂石拱门集中地——</w:t>
            </w:r>
            <w:r w:rsidRPr="008B3AAD">
              <w:rPr>
                <w:rFonts w:ascii="楷体_GB2312" w:eastAsia="楷体_GB2312" w:hAnsi="宋体" w:cs="Arial" w:hint="eastAsia"/>
                <w:b/>
                <w:color w:val="FF0000"/>
                <w:sz w:val="24"/>
                <w:szCs w:val="24"/>
              </w:rPr>
              <w:t>拱门国家公园</w:t>
            </w:r>
            <w:r w:rsidRPr="00910975">
              <w:rPr>
                <w:rFonts w:ascii="楷体_GB2312" w:eastAsia="楷体_GB2312" w:hAnsi="宋体" w:cs="Arial" w:hint="eastAsia"/>
                <w:sz w:val="24"/>
                <w:szCs w:val="24"/>
              </w:rPr>
              <w:t>，</w:t>
            </w:r>
            <w:r w:rsidRPr="00FB1027">
              <w:rPr>
                <w:rFonts w:ascii="楷体_GB2312" w:eastAsia="楷体_GB2312" w:hAnsi="楷体_GB2312" w:cs="楷体_GB2312" w:hint="eastAsia"/>
                <w:sz w:val="24"/>
                <w:szCs w:val="24"/>
              </w:rPr>
              <w:t>占</w:t>
            </w:r>
            <w:r w:rsidRPr="00910975">
              <w:rPr>
                <w:rFonts w:ascii="楷体_GB2312" w:eastAsia="楷体_GB2312" w:hAnsi="楷体_GB2312" w:cs="楷体_GB2312" w:hint="eastAsia"/>
                <w:sz w:val="24"/>
                <w:szCs w:val="24"/>
              </w:rPr>
              <w:t>地七万三仟英亩的国家公园内，拥有超过六百座天然拱形石桥散</w:t>
            </w:r>
            <w:r>
              <w:rPr>
                <w:rFonts w:ascii="楷体_GB2312" w:eastAsia="楷体_GB2312" w:hAnsi="楷体_GB2312" w:cs="楷体_GB2312" w:hint="eastAsia"/>
                <w:sz w:val="24"/>
                <w:szCs w:val="24"/>
              </w:rPr>
              <w:t>布</w:t>
            </w:r>
            <w:r w:rsidRPr="00910975">
              <w:rPr>
                <w:rFonts w:ascii="楷体_GB2312" w:eastAsia="楷体_GB2312" w:hAnsi="楷体_GB2312" w:cs="楷体_GB2312" w:hint="eastAsia"/>
                <w:sz w:val="24"/>
                <w:szCs w:val="24"/>
              </w:rPr>
              <w:t>四处，各有特色，它们结合了风和水的侵蚀力量，让您大开眼界，有的像尖塔，有的像窗户，最著名的</w:t>
            </w:r>
            <w:r w:rsidRPr="00910975">
              <w:rPr>
                <w:rFonts w:ascii="楷体_GB2312" w:eastAsia="楷体_GB2312" w:hAnsi="宋体" w:cs="Arial" w:hint="eastAsia"/>
                <w:sz w:val="24"/>
                <w:szCs w:val="24"/>
              </w:rPr>
              <w:t>DELICATE 拱门，</w:t>
            </w:r>
            <w:r w:rsidRPr="00FB1027">
              <w:rPr>
                <w:rFonts w:ascii="楷体_GB2312" w:eastAsia="楷体_GB2312" w:hAnsi="楷体_GB2312" w:cs="楷体_GB2312" w:hint="eastAsia"/>
                <w:sz w:val="24"/>
                <w:szCs w:val="24"/>
              </w:rPr>
              <w:t>为</w:t>
            </w:r>
            <w:r w:rsidRPr="00910975">
              <w:rPr>
                <w:rFonts w:ascii="楷体_GB2312" w:eastAsia="楷体_GB2312" w:hAnsi="楷体_GB2312" w:cs="楷体_GB2312" w:hint="eastAsia"/>
                <w:sz w:val="24"/>
                <w:szCs w:val="24"/>
              </w:rPr>
              <w:t>犹他州</w:t>
            </w:r>
            <w:r>
              <w:rPr>
                <w:rFonts w:ascii="楷体_GB2312" w:eastAsia="楷体_GB2312" w:hAnsi="楷体_GB2312" w:cs="楷体_GB2312" w:hint="eastAsia"/>
                <w:sz w:val="24"/>
                <w:szCs w:val="24"/>
              </w:rPr>
              <w:t>标识</w:t>
            </w:r>
            <w:r w:rsidRPr="00910975">
              <w:rPr>
                <w:rFonts w:ascii="楷体_GB2312" w:eastAsia="楷体_GB2312" w:hAnsi="楷体_GB2312" w:cs="楷体_GB2312" w:hint="eastAsia"/>
                <w:sz w:val="24"/>
                <w:szCs w:val="24"/>
              </w:rPr>
              <w:t>，更是世界享有盛名的拱桥。</w:t>
            </w:r>
          </w:p>
          <w:p w:rsidR="00457475" w:rsidRPr="00D9562D" w:rsidRDefault="004043F3" w:rsidP="00D809E6">
            <w:pPr>
              <w:ind w:firstLineChars="200" w:firstLine="480"/>
              <w:rPr>
                <w:rFonts w:ascii="楷体_GB2312" w:eastAsia="楷体_GB2312" w:hAnsi="宋体" w:cs="Arial"/>
                <w:sz w:val="24"/>
                <w:szCs w:val="24"/>
              </w:rPr>
            </w:pPr>
            <w:r>
              <w:rPr>
                <w:rFonts w:ascii="楷体_GB2312" w:eastAsia="楷体_GB2312" w:hAnsi="宋体" w:cs="Arial" w:hint="eastAsia"/>
                <w:noProof/>
                <w:sz w:val="24"/>
                <w:szCs w:val="24"/>
              </w:rPr>
              <w:drawing>
                <wp:anchor distT="0" distB="0" distL="114300" distR="114300" simplePos="0" relativeHeight="251672576" behindDoc="0" locked="0" layoutInCell="1" allowOverlap="1">
                  <wp:simplePos x="1352550" y="2057400"/>
                  <wp:positionH relativeFrom="margin">
                    <wp:posOffset>3550285</wp:posOffset>
                  </wp:positionH>
                  <wp:positionV relativeFrom="margin">
                    <wp:posOffset>47625</wp:posOffset>
                  </wp:positionV>
                  <wp:extent cx="2241550" cy="1628775"/>
                  <wp:effectExtent l="19050" t="0" r="6350" b="0"/>
                  <wp:wrapSquare wrapText="bothSides"/>
                  <wp:docPr id="12" name="图片 11" descr="arch national 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national park1.jpg"/>
                          <pic:cNvPicPr/>
                        </pic:nvPicPr>
                        <pic:blipFill>
                          <a:blip r:embed="rId15"/>
                          <a:stretch>
                            <a:fillRect/>
                          </a:stretch>
                        </pic:blipFill>
                        <pic:spPr>
                          <a:xfrm>
                            <a:off x="0" y="0"/>
                            <a:ext cx="2241550" cy="1628775"/>
                          </a:xfrm>
                          <a:prstGeom prst="rect">
                            <a:avLst/>
                          </a:prstGeom>
                          <a:ln>
                            <a:noFill/>
                          </a:ln>
                          <a:effectLst>
                            <a:softEdge rad="112500"/>
                          </a:effectLst>
                        </pic:spPr>
                      </pic:pic>
                    </a:graphicData>
                  </a:graphic>
                </wp:anchor>
              </w:drawing>
            </w:r>
            <w:r w:rsidR="00457475" w:rsidRPr="00910975">
              <w:rPr>
                <w:rFonts w:ascii="楷体_GB2312" w:eastAsia="楷体_GB2312" w:hAnsi="宋体" w:cs="Arial" w:hint="eastAsia"/>
                <w:sz w:val="24"/>
                <w:szCs w:val="24"/>
              </w:rPr>
              <w:t>拱门国家公园</w:t>
            </w:r>
            <w:r w:rsidR="00457475">
              <w:rPr>
                <w:rFonts w:ascii="楷体_GB2312" w:eastAsia="楷体_GB2312" w:hAnsi="宋体" w:cs="Arial" w:hint="eastAsia"/>
                <w:sz w:val="24"/>
                <w:szCs w:val="24"/>
              </w:rPr>
              <w:t>：</w:t>
            </w:r>
            <w:r w:rsidR="00457475" w:rsidRPr="00910975">
              <w:rPr>
                <w:rFonts w:ascii="楷体_GB2312" w:eastAsia="楷体_GB2312" w:hAnsi="宋体" w:cs="Arial" w:hint="eastAsia"/>
                <w:sz w:val="24"/>
                <w:szCs w:val="24"/>
              </w:rPr>
              <w:t>位於犹他州东方，占地76,519英亩(309.7平方公里)，每年约有85万访客。冰、水、酷暑造就了拱石国家公园内如同上帝雕塑般的美丽景色。拱石国家公园内的天然拱石无论在密集度或数量上都</w:t>
            </w:r>
            <w:r w:rsidR="00457475" w:rsidRPr="00FB1027">
              <w:rPr>
                <w:rFonts w:ascii="楷体_GB2312" w:eastAsia="楷体_GB2312" w:hAnsi="楷体_GB2312" w:cs="楷体_GB2312" w:hint="eastAsia"/>
                <w:sz w:val="24"/>
                <w:szCs w:val="24"/>
              </w:rPr>
              <w:t>为</w:t>
            </w:r>
            <w:r w:rsidR="00457475" w:rsidRPr="00910975">
              <w:rPr>
                <w:rFonts w:ascii="楷体_GB2312" w:eastAsia="楷体_GB2312" w:hAnsi="楷体_GB2312" w:cs="楷体_GB2312" w:hint="eastAsia"/>
                <w:sz w:val="24"/>
                <w:szCs w:val="24"/>
              </w:rPr>
              <w:t>地球上最高及庞大的。超过两千座在这个</w:t>
            </w:r>
            <w:r w:rsidR="00457475" w:rsidRPr="00910975">
              <w:rPr>
                <w:rFonts w:ascii="楷体_GB2312" w:eastAsia="楷体_GB2312" w:hAnsi="宋体" w:cs="Arial" w:hint="eastAsia"/>
                <w:sz w:val="24"/>
                <w:szCs w:val="24"/>
              </w:rPr>
              <w:t>73,000英亩的区域内</w:t>
            </w:r>
            <w:r w:rsidR="00457475">
              <w:rPr>
                <w:rFonts w:ascii="楷体_GB2312" w:eastAsia="楷体_GB2312" w:hAnsi="宋体" w:cs="Arial" w:hint="eastAsia"/>
                <w:sz w:val="24"/>
                <w:szCs w:val="24"/>
              </w:rPr>
              <w:t>。</w:t>
            </w:r>
            <w:r w:rsidR="00457475" w:rsidRPr="00910975">
              <w:rPr>
                <w:rFonts w:ascii="楷体_GB2312" w:eastAsia="楷体_GB2312" w:hAnsi="宋体" w:cs="Arial" w:hint="eastAsia"/>
                <w:sz w:val="24"/>
                <w:szCs w:val="24"/>
              </w:rPr>
              <w:t>道路可让游客到大多数著名的拱石景点区，包括 Balanced Rock、景观拱 Landscape Arch、双圆拱Double Arch 及公园内最享胜名的 Delicate Arch。从1997年至今每年平均大约吸引九十万以上的游客。今日在这上帝的花园内好好的欣赏不同角度的景色。</w:t>
            </w:r>
          </w:p>
        </w:tc>
      </w:tr>
      <w:tr w:rsidR="00457475" w:rsidRPr="00D9562D" w:rsidTr="00EF0C74">
        <w:trPr>
          <w:cantSplit/>
          <w:trHeight w:val="123"/>
          <w:jc w:val="center"/>
        </w:trPr>
        <w:tc>
          <w:tcPr>
            <w:tcW w:w="1356" w:type="dxa"/>
            <w:vMerge/>
            <w:vAlign w:val="center"/>
          </w:tcPr>
          <w:p w:rsidR="00457475" w:rsidRPr="00D9562D" w:rsidRDefault="00457475" w:rsidP="00D809E6">
            <w:pPr>
              <w:jc w:val="center"/>
              <w:rPr>
                <w:rFonts w:ascii="楷体_GB2312" w:eastAsia="楷体_GB2312" w:hAnsi="宋体" w:cs="Arial"/>
                <w:sz w:val="24"/>
                <w:szCs w:val="24"/>
              </w:rPr>
            </w:pPr>
          </w:p>
        </w:tc>
        <w:tc>
          <w:tcPr>
            <w:tcW w:w="4622" w:type="dxa"/>
            <w:vAlign w:val="center"/>
          </w:tcPr>
          <w:p w:rsidR="00457475" w:rsidRPr="00D9562D" w:rsidRDefault="00457475" w:rsidP="004043F3">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4043F3">
              <w:rPr>
                <w:rFonts w:ascii="楷体_GB2312" w:eastAsia="楷体_GB2312" w:hAnsi="Arial" w:cs="Arial" w:hint="eastAsia"/>
                <w:bCs/>
                <w:sz w:val="24"/>
                <w:szCs w:val="24"/>
              </w:rPr>
              <w:t>courtyard ogden或同级</w:t>
            </w:r>
          </w:p>
        </w:tc>
        <w:tc>
          <w:tcPr>
            <w:tcW w:w="1822" w:type="dxa"/>
            <w:vAlign w:val="center"/>
          </w:tcPr>
          <w:p w:rsidR="00457475" w:rsidRPr="00D9562D" w:rsidRDefault="00457475"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457475" w:rsidRPr="00D9562D" w:rsidRDefault="00457475"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bl>
    <w:p w:rsidR="001477C9" w:rsidRDefault="001477C9">
      <w:pPr>
        <w:widowControl/>
        <w:jc w:val="left"/>
        <w:rPr>
          <w:rFonts w:ascii="楷体_GB2312" w:eastAsia="楷体_GB2312" w:hAnsi="宋体" w:cs="宋体"/>
          <w:bCs/>
          <w:kern w:val="0"/>
          <w:sz w:val="28"/>
          <w:szCs w:val="28"/>
        </w:rPr>
      </w:pPr>
      <w:r>
        <w:rPr>
          <w:rFonts w:ascii="楷体_GB2312" w:eastAsia="楷体_GB2312" w:hAnsi="宋体" w:cs="宋体"/>
          <w:bCs/>
          <w:kern w:val="0"/>
          <w:sz w:val="28"/>
          <w:szCs w:val="28"/>
        </w:rPr>
        <w:br w:type="page"/>
      </w:r>
    </w:p>
    <w:tbl>
      <w:tblPr>
        <w:tblW w:w="10621" w:type="dxa"/>
        <w:jc w:val="center"/>
        <w:tblBorders>
          <w:top w:val="thinThickSmallGap" w:sz="24" w:space="0" w:color="215868"/>
          <w:left w:val="thinThickSmallGap" w:sz="24" w:space="0" w:color="215868"/>
          <w:bottom w:val="thickThinSmallGap" w:sz="24" w:space="0" w:color="215868"/>
          <w:right w:val="thickThinSmallGap" w:sz="24" w:space="0" w:color="215868"/>
          <w:insideH w:val="dashSmallGap" w:sz="4" w:space="0" w:color="31849B"/>
          <w:insideV w:val="dashSmallGap" w:sz="4" w:space="0" w:color="31849B"/>
        </w:tblBorders>
        <w:tblLayout w:type="fixed"/>
        <w:tblLook w:val="0000"/>
      </w:tblPr>
      <w:tblGrid>
        <w:gridCol w:w="1356"/>
        <w:gridCol w:w="4622"/>
        <w:gridCol w:w="1822"/>
        <w:gridCol w:w="2821"/>
      </w:tblGrid>
      <w:tr w:rsidR="001477C9" w:rsidRPr="00D9562D" w:rsidTr="00963FF5">
        <w:trPr>
          <w:cantSplit/>
          <w:trHeight w:val="123"/>
          <w:jc w:val="center"/>
        </w:trPr>
        <w:tc>
          <w:tcPr>
            <w:tcW w:w="1356" w:type="dxa"/>
            <w:shd w:val="clear" w:color="auto" w:fill="215868" w:themeFill="accent5" w:themeFillShade="80"/>
            <w:vAlign w:val="center"/>
          </w:tcPr>
          <w:p w:rsidR="001477C9" w:rsidRPr="00D9562D" w:rsidRDefault="001477C9" w:rsidP="00D809E6">
            <w:pPr>
              <w:ind w:rightChars="-34" w:right="-71"/>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lastRenderedPageBreak/>
              <w:t>日期</w:t>
            </w:r>
          </w:p>
        </w:tc>
        <w:tc>
          <w:tcPr>
            <w:tcW w:w="9265" w:type="dxa"/>
            <w:gridSpan w:val="3"/>
            <w:shd w:val="clear" w:color="auto" w:fill="215868" w:themeFill="accent5" w:themeFillShade="80"/>
            <w:vAlign w:val="center"/>
          </w:tcPr>
          <w:p w:rsidR="001477C9" w:rsidRPr="00D9562D" w:rsidRDefault="001477C9" w:rsidP="00D809E6">
            <w:pPr>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行 程 安 排</w:t>
            </w:r>
          </w:p>
        </w:tc>
      </w:tr>
      <w:tr w:rsidR="001477C9" w:rsidRPr="00D9562D" w:rsidTr="00D809E6">
        <w:trPr>
          <w:cantSplit/>
          <w:trHeight w:val="123"/>
          <w:jc w:val="center"/>
        </w:trPr>
        <w:tc>
          <w:tcPr>
            <w:tcW w:w="1356" w:type="dxa"/>
            <w:vMerge w:val="restart"/>
            <w:vAlign w:val="center"/>
          </w:tcPr>
          <w:p w:rsidR="001477C9" w:rsidRPr="00D9562D" w:rsidRDefault="001477C9"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t>第十二天</w:t>
            </w:r>
          </w:p>
          <w:p w:rsidR="001477C9" w:rsidRPr="00D9562D" w:rsidRDefault="00ED411D" w:rsidP="00D809E6">
            <w:pPr>
              <w:jc w:val="center"/>
              <w:rPr>
                <w:rFonts w:ascii="楷体_GB2312" w:eastAsia="楷体_GB2312" w:hAnsi="宋体" w:cs="Arial"/>
                <w:sz w:val="24"/>
                <w:szCs w:val="24"/>
              </w:rPr>
            </w:pPr>
            <w:r>
              <w:rPr>
                <w:rFonts w:ascii="楷体_GB2312" w:eastAsia="楷体_GB2312" w:hAnsi="宋体" w:cs="Arial" w:hint="eastAsia"/>
                <w:sz w:val="24"/>
                <w:szCs w:val="24"/>
              </w:rPr>
              <w:t>7.26</w:t>
            </w:r>
          </w:p>
        </w:tc>
        <w:tc>
          <w:tcPr>
            <w:tcW w:w="9265" w:type="dxa"/>
            <w:gridSpan w:val="3"/>
            <w:vAlign w:val="center"/>
          </w:tcPr>
          <w:p w:rsidR="001477C9" w:rsidRPr="00A175E7" w:rsidRDefault="001477C9" w:rsidP="00D809E6">
            <w:pPr>
              <w:rPr>
                <w:rFonts w:ascii="楷体_GB2312" w:eastAsia="楷体_GB2312" w:hAnsi="宋体" w:cs="Arial"/>
                <w:b/>
                <w:sz w:val="24"/>
                <w:szCs w:val="24"/>
              </w:rPr>
            </w:pPr>
            <w:r w:rsidRPr="00A175E7">
              <w:rPr>
                <w:rFonts w:ascii="楷体_GB2312" w:eastAsia="楷体_GB2312" w:hAnsi="宋体" w:cs="Arial" w:hint="eastAsia"/>
                <w:b/>
                <w:sz w:val="24"/>
                <w:szCs w:val="24"/>
              </w:rPr>
              <w:t>奥格登</w:t>
            </w:r>
            <w:r w:rsidRPr="00A175E7">
              <w:rPr>
                <w:rFonts w:ascii="宋体" w:hAnsi="宋体" w:cs="宋体" w:hint="eastAsia"/>
                <w:b/>
                <w:sz w:val="24"/>
                <w:szCs w:val="24"/>
              </w:rPr>
              <w:t>-</w:t>
            </w:r>
            <w:r w:rsidRPr="00A175E7">
              <w:rPr>
                <w:rFonts w:ascii="楷体_GB2312" w:eastAsia="楷体_GB2312" w:hAnsi="宋体" w:cs="Arial" w:hint="eastAsia"/>
                <w:b/>
                <w:sz w:val="24"/>
                <w:szCs w:val="24"/>
              </w:rPr>
              <w:t>大提顿国家公园-黄石国家公园（</w:t>
            </w:r>
            <w:r>
              <w:rPr>
                <w:rFonts w:ascii="楷体_GB2312" w:eastAsia="楷体_GB2312" w:hAnsi="宋体" w:cs="Arial" w:hint="eastAsia"/>
                <w:b/>
                <w:sz w:val="24"/>
                <w:szCs w:val="24"/>
              </w:rPr>
              <w:t>约64</w:t>
            </w:r>
            <w:r w:rsidRPr="00A175E7">
              <w:rPr>
                <w:rFonts w:ascii="楷体_GB2312" w:eastAsia="楷体_GB2312" w:hAnsi="宋体" w:cs="Arial"/>
                <w:b/>
                <w:sz w:val="24"/>
                <w:szCs w:val="24"/>
              </w:rPr>
              <w:t>0</w:t>
            </w:r>
            <w:r w:rsidRPr="00A175E7">
              <w:rPr>
                <w:rFonts w:ascii="楷体_GB2312" w:eastAsia="楷体_GB2312" w:hAnsi="宋体" w:cs="Arial" w:hint="eastAsia"/>
                <w:b/>
                <w:sz w:val="24"/>
                <w:szCs w:val="24"/>
              </w:rPr>
              <w:t>公里</w:t>
            </w:r>
            <w:r>
              <w:rPr>
                <w:rFonts w:ascii="楷体_GB2312" w:eastAsia="楷体_GB2312" w:hAnsi="宋体" w:cs="Arial" w:hint="eastAsia"/>
                <w:b/>
                <w:sz w:val="24"/>
                <w:szCs w:val="24"/>
              </w:rPr>
              <w:t>，7小时</w:t>
            </w:r>
            <w:r w:rsidRPr="00A175E7">
              <w:rPr>
                <w:rFonts w:ascii="楷体_GB2312" w:eastAsia="楷体_GB2312" w:hAnsi="宋体" w:cs="Arial" w:hint="eastAsia"/>
                <w:b/>
                <w:sz w:val="24"/>
                <w:szCs w:val="24"/>
              </w:rPr>
              <w:t>）</w:t>
            </w:r>
          </w:p>
          <w:p w:rsidR="001477C9" w:rsidRDefault="00935E35" w:rsidP="00D809E6">
            <w:pPr>
              <w:ind w:firstLineChars="200" w:firstLine="480"/>
              <w:rPr>
                <w:rFonts w:ascii="楷体_GB2312" w:eastAsia="楷体_GB2312" w:hAnsi="楷体_GB2312" w:cs="楷体_GB2312"/>
                <w:sz w:val="24"/>
                <w:szCs w:val="24"/>
              </w:rPr>
            </w:pPr>
            <w:r>
              <w:rPr>
                <w:rFonts w:ascii="楷体_GB2312" w:eastAsia="楷体_GB2312" w:hAnsi="宋体" w:cs="Arial" w:hint="eastAsia"/>
                <w:noProof/>
                <w:sz w:val="24"/>
                <w:szCs w:val="24"/>
              </w:rPr>
              <w:drawing>
                <wp:anchor distT="0" distB="0" distL="114300" distR="114300" simplePos="0" relativeHeight="251673600" behindDoc="0" locked="0" layoutInCell="1" allowOverlap="1">
                  <wp:simplePos x="1352550" y="1781175"/>
                  <wp:positionH relativeFrom="margin">
                    <wp:posOffset>3068320</wp:posOffset>
                  </wp:positionH>
                  <wp:positionV relativeFrom="margin">
                    <wp:posOffset>0</wp:posOffset>
                  </wp:positionV>
                  <wp:extent cx="2715260" cy="1211580"/>
                  <wp:effectExtent l="19050" t="0" r="8890" b="0"/>
                  <wp:wrapSquare wrapText="bothSides"/>
                  <wp:docPr id="13" name="图片 12" descr="grandTet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Teton-c.jpg"/>
                          <pic:cNvPicPr/>
                        </pic:nvPicPr>
                        <pic:blipFill>
                          <a:blip r:embed="rId16" cstate="print"/>
                          <a:stretch>
                            <a:fillRect/>
                          </a:stretch>
                        </pic:blipFill>
                        <pic:spPr>
                          <a:xfrm>
                            <a:off x="0" y="0"/>
                            <a:ext cx="2715260" cy="1211580"/>
                          </a:xfrm>
                          <a:prstGeom prst="rect">
                            <a:avLst/>
                          </a:prstGeom>
                          <a:ln>
                            <a:noFill/>
                          </a:ln>
                          <a:effectLst>
                            <a:softEdge rad="112500"/>
                          </a:effectLst>
                        </pic:spPr>
                      </pic:pic>
                    </a:graphicData>
                  </a:graphic>
                </wp:anchor>
              </w:drawing>
            </w:r>
            <w:r w:rsidR="001477C9">
              <w:rPr>
                <w:rFonts w:ascii="楷体_GB2312" w:eastAsia="楷体_GB2312" w:hAnsi="宋体" w:cs="Arial" w:hint="eastAsia"/>
                <w:sz w:val="24"/>
                <w:szCs w:val="24"/>
              </w:rPr>
              <w:t>早餐后，前</w:t>
            </w:r>
            <w:r w:rsidR="001477C9" w:rsidRPr="00C3215F">
              <w:rPr>
                <w:rFonts w:ascii="楷体_GB2312" w:eastAsia="楷体_GB2312" w:hAnsi="宋体" w:cs="Arial" w:hint="eastAsia"/>
                <w:sz w:val="24"/>
                <w:szCs w:val="24"/>
              </w:rPr>
              <w:t>往</w:t>
            </w:r>
            <w:r w:rsidR="001477C9" w:rsidRPr="007F26DB">
              <w:rPr>
                <w:rFonts w:ascii="楷体_GB2312" w:eastAsia="楷体_GB2312" w:hAnsi="宋体" w:cs="Arial" w:hint="eastAsia"/>
                <w:b/>
                <w:color w:val="FF0000"/>
                <w:sz w:val="24"/>
                <w:szCs w:val="24"/>
              </w:rPr>
              <w:t>大提顿国家公园</w:t>
            </w:r>
            <w:r w:rsidR="001477C9" w:rsidRPr="00C3215F">
              <w:rPr>
                <w:rFonts w:ascii="楷体_GB2312" w:eastAsia="楷体_GB2312" w:hAnsi="宋体" w:cs="Arial" w:hint="eastAsia"/>
                <w:sz w:val="24"/>
                <w:szCs w:val="24"/>
              </w:rPr>
              <w:t>。大提顿国家公园坐落在怀俄明州的西北角，在黄石公园南面，主要由长达60公里的提顿山脉组成大提顿国家公园，位</w:t>
            </w:r>
            <w:r w:rsidR="001477C9">
              <w:rPr>
                <w:rFonts w:ascii="楷体_GB2312" w:eastAsia="楷体_GB2312" w:hAnsi="宋体" w:cs="Arial" w:hint="eastAsia"/>
                <w:sz w:val="24"/>
                <w:szCs w:val="24"/>
              </w:rPr>
              <w:t>于</w:t>
            </w:r>
            <w:r w:rsidR="001477C9" w:rsidRPr="00C3215F">
              <w:rPr>
                <w:rFonts w:ascii="楷体_GB2312" w:eastAsia="楷体_GB2312" w:hAnsi="宋体" w:cs="Arial" w:hint="eastAsia"/>
                <w:sz w:val="24"/>
                <w:szCs w:val="24"/>
              </w:rPr>
              <w:t>西北部的冰川山区，享有“最秀丽的国家公园”的称号。大提顿面积比起许多国家公园来说要小，但它的壮观和秀丽，却</w:t>
            </w:r>
            <w:r w:rsidR="001477C9">
              <w:rPr>
                <w:rFonts w:ascii="楷体_GB2312" w:eastAsia="楷体_GB2312" w:hAnsi="宋体" w:cs="Arial" w:hint="eastAsia"/>
                <w:sz w:val="24"/>
                <w:szCs w:val="24"/>
              </w:rPr>
              <w:t>仿佛</w:t>
            </w:r>
            <w:r w:rsidR="001477C9" w:rsidRPr="00C3215F">
              <w:rPr>
                <w:rFonts w:ascii="楷体_GB2312" w:eastAsia="楷体_GB2312" w:hAnsi="楷体_GB2312" w:cs="楷体_GB2312" w:hint="eastAsia"/>
                <w:sz w:val="24"/>
                <w:szCs w:val="24"/>
              </w:rPr>
              <w:t>是把整条</w:t>
            </w:r>
            <w:r w:rsidR="001477C9">
              <w:rPr>
                <w:rFonts w:ascii="楷体_GB2312" w:eastAsia="楷体_GB2312" w:hAnsi="楷体_GB2312" w:cs="楷体_GB2312" w:hint="eastAsia"/>
                <w:sz w:val="24"/>
                <w:szCs w:val="24"/>
              </w:rPr>
              <w:t>落基山脉的景色浓缩</w:t>
            </w:r>
            <w:r w:rsidR="001477C9" w:rsidRPr="00C3215F">
              <w:rPr>
                <w:rFonts w:ascii="楷体_GB2312" w:eastAsia="楷体_GB2312" w:hAnsi="楷体_GB2312" w:cs="楷体_GB2312" w:hint="eastAsia"/>
                <w:sz w:val="24"/>
                <w:szCs w:val="24"/>
              </w:rPr>
              <w:t>在了这一区域。雄壮的提顿山脉奠定了整个风景区的基调。大提顿峰山头终年积雪，气势非凡却透著一种温柔之美。其间的珍妮湖更是著名，山影落在波平如镜的珍珠湖上，美得让人透不出气来。</w:t>
            </w:r>
          </w:p>
          <w:p w:rsidR="001477C9" w:rsidRDefault="001477C9" w:rsidP="00D809E6">
            <w:pPr>
              <w:ind w:firstLineChars="200" w:firstLine="480"/>
              <w:rPr>
                <w:rFonts w:ascii="楷体_GB2312" w:eastAsia="楷体_GB2312" w:hAnsi="宋体" w:cs="Arial"/>
                <w:b/>
                <w:sz w:val="24"/>
                <w:szCs w:val="24"/>
              </w:rPr>
            </w:pPr>
            <w:r w:rsidRPr="00C3215F">
              <w:rPr>
                <w:rFonts w:ascii="楷体_GB2312" w:eastAsia="楷体_GB2312" w:hAnsi="宋体" w:cs="Arial" w:hint="eastAsia"/>
                <w:sz w:val="24"/>
                <w:szCs w:val="24"/>
              </w:rPr>
              <w:t>接着前往</w:t>
            </w:r>
            <w:r w:rsidRPr="00457FAB">
              <w:rPr>
                <w:rFonts w:ascii="楷体_GB2312" w:eastAsia="楷体_GB2312" w:hAnsi="宋体" w:cs="Arial" w:hint="eastAsia"/>
                <w:b/>
                <w:color w:val="FF0000"/>
                <w:sz w:val="24"/>
                <w:szCs w:val="24"/>
              </w:rPr>
              <w:t>黄石国家公园</w:t>
            </w:r>
            <w:r>
              <w:rPr>
                <w:rFonts w:ascii="楷体_GB2312" w:eastAsia="楷体_GB2312" w:hAnsi="宋体" w:cs="Arial" w:hint="eastAsia"/>
                <w:sz w:val="24"/>
                <w:szCs w:val="24"/>
              </w:rPr>
              <w:t>，游览</w:t>
            </w:r>
            <w:r w:rsidRPr="005967B8">
              <w:rPr>
                <w:rFonts w:ascii="楷体_GB2312" w:eastAsia="楷体_GB2312" w:hAnsi="宋体" w:cs="Arial" w:hint="eastAsia"/>
                <w:b/>
                <w:sz w:val="24"/>
                <w:szCs w:val="24"/>
              </w:rPr>
              <w:t>老忠实温泉(Old Faithful)</w:t>
            </w:r>
            <w:r>
              <w:rPr>
                <w:rFonts w:ascii="楷体_GB2312" w:eastAsia="楷体_GB2312" w:hAnsi="宋体" w:cs="Arial" w:hint="eastAsia"/>
                <w:b/>
                <w:sz w:val="24"/>
                <w:szCs w:val="24"/>
              </w:rPr>
              <w:t>。</w:t>
            </w:r>
          </w:p>
          <w:p w:rsidR="001477C9" w:rsidRPr="00D9562D" w:rsidRDefault="001477C9" w:rsidP="00D809E6">
            <w:pPr>
              <w:ind w:firstLineChars="200" w:firstLine="480"/>
              <w:rPr>
                <w:rFonts w:ascii="楷体_GB2312" w:eastAsia="楷体_GB2312" w:hAnsi="宋体" w:cs="Arial"/>
                <w:sz w:val="24"/>
                <w:szCs w:val="24"/>
              </w:rPr>
            </w:pPr>
            <w:r w:rsidRPr="00C3215F">
              <w:rPr>
                <w:rFonts w:ascii="楷体_GB2312" w:eastAsia="楷体_GB2312" w:hAnsi="宋体" w:cs="Arial" w:hint="eastAsia"/>
                <w:sz w:val="24"/>
                <w:szCs w:val="24"/>
              </w:rPr>
              <w:t>在地质学上，黄石公园是世界最大的喷泉区，熔岩处处，到处可见温泉群，公园内的间歇泉多达</w:t>
            </w:r>
            <w:r>
              <w:rPr>
                <w:rFonts w:ascii="楷体_GB2312" w:eastAsia="楷体_GB2312" w:hAnsi="宋体" w:cs="Arial" w:hint="eastAsia"/>
                <w:sz w:val="24"/>
                <w:szCs w:val="24"/>
              </w:rPr>
              <w:t>４００多处，比世界其它地方的总合还多，营造出散发地狱色彩的神秘景象。</w:t>
            </w:r>
          </w:p>
        </w:tc>
      </w:tr>
      <w:tr w:rsidR="001477C9" w:rsidRPr="00D9562D" w:rsidTr="004043F3">
        <w:trPr>
          <w:cantSplit/>
          <w:trHeight w:val="123"/>
          <w:jc w:val="center"/>
        </w:trPr>
        <w:tc>
          <w:tcPr>
            <w:tcW w:w="1356" w:type="dxa"/>
            <w:vMerge/>
            <w:vAlign w:val="center"/>
          </w:tcPr>
          <w:p w:rsidR="001477C9" w:rsidRPr="00D9562D" w:rsidRDefault="001477C9" w:rsidP="00D809E6">
            <w:pPr>
              <w:jc w:val="center"/>
              <w:rPr>
                <w:rFonts w:ascii="楷体_GB2312" w:eastAsia="楷体_GB2312" w:hAnsi="宋体" w:cs="Arial"/>
                <w:sz w:val="24"/>
                <w:szCs w:val="24"/>
              </w:rPr>
            </w:pPr>
          </w:p>
        </w:tc>
        <w:tc>
          <w:tcPr>
            <w:tcW w:w="4622" w:type="dxa"/>
            <w:vAlign w:val="center"/>
          </w:tcPr>
          <w:p w:rsidR="001477C9" w:rsidRPr="00D9562D" w:rsidRDefault="001477C9"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BC68C9">
              <w:rPr>
                <w:rFonts w:ascii="楷体_GB2312" w:eastAsia="楷体_GB2312" w:hAnsi="Arial" w:cs="Arial" w:hint="eastAsia"/>
                <w:bCs/>
                <w:sz w:val="24"/>
                <w:szCs w:val="24"/>
              </w:rPr>
              <w:t xml:space="preserve">clubhouse inn west </w:t>
            </w:r>
            <w:r w:rsidR="00BC68C9">
              <w:rPr>
                <w:rFonts w:ascii="楷体_GB2312" w:eastAsia="楷体_GB2312" w:hAnsi="Arial" w:cs="Arial"/>
                <w:bCs/>
                <w:sz w:val="24"/>
                <w:szCs w:val="24"/>
              </w:rPr>
              <w:t>Yellowstone</w:t>
            </w:r>
            <w:r w:rsidR="00BC68C9">
              <w:rPr>
                <w:rFonts w:ascii="楷体_GB2312" w:eastAsia="楷体_GB2312" w:hAnsi="Arial" w:cs="Arial" w:hint="eastAsia"/>
                <w:bCs/>
                <w:sz w:val="24"/>
                <w:szCs w:val="24"/>
              </w:rPr>
              <w:t xml:space="preserve"> hotel或同级</w:t>
            </w:r>
          </w:p>
        </w:tc>
        <w:tc>
          <w:tcPr>
            <w:tcW w:w="1822" w:type="dxa"/>
            <w:vAlign w:val="center"/>
          </w:tcPr>
          <w:p w:rsidR="001477C9" w:rsidRPr="00D9562D" w:rsidRDefault="001477C9"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用餐：早餐</w:t>
            </w:r>
          </w:p>
        </w:tc>
        <w:tc>
          <w:tcPr>
            <w:tcW w:w="2821" w:type="dxa"/>
            <w:vAlign w:val="center"/>
          </w:tcPr>
          <w:p w:rsidR="001477C9" w:rsidRPr="00D9562D" w:rsidRDefault="001477C9"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1477C9" w:rsidRPr="00C56834" w:rsidTr="00D809E6">
        <w:trPr>
          <w:cantSplit/>
          <w:trHeight w:val="123"/>
          <w:jc w:val="center"/>
        </w:trPr>
        <w:tc>
          <w:tcPr>
            <w:tcW w:w="1356" w:type="dxa"/>
            <w:vMerge w:val="restart"/>
            <w:vAlign w:val="center"/>
          </w:tcPr>
          <w:p w:rsidR="001477C9" w:rsidRPr="00D9562D" w:rsidRDefault="001477C9" w:rsidP="00D809E6">
            <w:pPr>
              <w:jc w:val="center"/>
              <w:rPr>
                <w:rFonts w:ascii="楷体_GB2312" w:eastAsia="楷体_GB2312" w:hAnsi="宋体" w:cs="Arial"/>
                <w:sz w:val="24"/>
                <w:szCs w:val="24"/>
              </w:rPr>
            </w:pPr>
            <w:r w:rsidRPr="00D9562D">
              <w:rPr>
                <w:rFonts w:ascii="楷体_GB2312" w:eastAsia="楷体_GB2312" w:hAnsi="宋体" w:cs="Arial" w:hint="eastAsia"/>
                <w:sz w:val="24"/>
                <w:szCs w:val="24"/>
              </w:rPr>
              <w:lastRenderedPageBreak/>
              <w:t>第十三天</w:t>
            </w:r>
          </w:p>
          <w:p w:rsidR="001477C9" w:rsidRPr="00D9562D" w:rsidRDefault="00ED411D" w:rsidP="00D809E6">
            <w:pPr>
              <w:jc w:val="center"/>
              <w:rPr>
                <w:rFonts w:ascii="楷体_GB2312" w:eastAsia="楷体_GB2312" w:hAnsi="宋体" w:cs="Arial"/>
                <w:sz w:val="24"/>
                <w:szCs w:val="24"/>
              </w:rPr>
            </w:pPr>
            <w:r>
              <w:rPr>
                <w:rFonts w:ascii="楷体_GB2312" w:eastAsia="楷体_GB2312" w:hAnsi="宋体" w:cs="Arial" w:hint="eastAsia"/>
                <w:sz w:val="24"/>
                <w:szCs w:val="24"/>
              </w:rPr>
              <w:t>7.27</w:t>
            </w:r>
          </w:p>
        </w:tc>
        <w:tc>
          <w:tcPr>
            <w:tcW w:w="9265" w:type="dxa"/>
            <w:gridSpan w:val="3"/>
          </w:tcPr>
          <w:p w:rsidR="001477C9" w:rsidRPr="00BD7031" w:rsidRDefault="001477C9" w:rsidP="00D809E6">
            <w:pPr>
              <w:snapToGrid w:val="0"/>
              <w:spacing w:line="320" w:lineRule="exact"/>
              <w:ind w:right="72"/>
              <w:rPr>
                <w:rFonts w:ascii="楷体_GB2312" w:eastAsia="楷体_GB2312" w:hAnsi="楷体"/>
                <w:b/>
                <w:bCs/>
                <w:sz w:val="24"/>
                <w:szCs w:val="24"/>
              </w:rPr>
            </w:pPr>
            <w:r w:rsidRPr="00BD7031">
              <w:rPr>
                <w:rFonts w:ascii="楷体_GB2312" w:eastAsia="楷体_GB2312" w:hAnsi="楷体" w:hint="eastAsia"/>
                <w:b/>
                <w:bCs/>
                <w:sz w:val="24"/>
                <w:szCs w:val="24"/>
              </w:rPr>
              <w:t>黄石国家公园</w:t>
            </w:r>
          </w:p>
          <w:p w:rsidR="001477C9" w:rsidRDefault="001477C9" w:rsidP="00D809E6">
            <w:pPr>
              <w:autoSpaceDE w:val="0"/>
              <w:autoSpaceDN w:val="0"/>
              <w:adjustRightInd w:val="0"/>
              <w:ind w:firstLineChars="200" w:firstLine="480"/>
              <w:rPr>
                <w:rFonts w:ascii="楷体_GB2312" w:eastAsia="楷体_GB2312" w:hAnsi="楷体"/>
                <w:bCs/>
                <w:sz w:val="24"/>
                <w:szCs w:val="24"/>
              </w:rPr>
            </w:pPr>
            <w:r>
              <w:rPr>
                <w:rFonts w:ascii="楷体_GB2312" w:eastAsia="楷体_GB2312" w:hAnsi="楷体" w:hint="eastAsia"/>
                <w:bCs/>
                <w:sz w:val="24"/>
                <w:szCs w:val="24"/>
              </w:rPr>
              <w:t>早餐后，再次进入</w:t>
            </w:r>
            <w:r w:rsidRPr="00BD7031">
              <w:rPr>
                <w:rFonts w:ascii="楷体_GB2312" w:eastAsia="楷体_GB2312" w:hAnsi="楷体" w:hint="eastAsia"/>
                <w:bCs/>
                <w:sz w:val="24"/>
                <w:szCs w:val="24"/>
              </w:rPr>
              <w:t>黄石公园</w:t>
            </w:r>
            <w:r>
              <w:rPr>
                <w:rFonts w:ascii="楷体_GB2312" w:eastAsia="楷体_GB2312" w:hAnsi="楷体" w:hint="eastAsia"/>
                <w:bCs/>
                <w:sz w:val="24"/>
                <w:szCs w:val="24"/>
              </w:rPr>
              <w:t>。</w:t>
            </w:r>
            <w:r w:rsidRPr="00BD7031">
              <w:rPr>
                <w:rFonts w:ascii="楷体_GB2312" w:eastAsia="楷体_GB2312" w:hAnsi="楷体" w:hint="eastAsia"/>
                <w:bCs/>
                <w:sz w:val="24"/>
                <w:szCs w:val="24"/>
              </w:rPr>
              <w:t>园区管理局奉行不渝的「大自然法则」的理念，使得黄石公园开园一百多年，保存了原汁原味的风貌，未曾受到</w:t>
            </w:r>
            <w:r w:rsidRPr="003A46D2">
              <w:rPr>
                <w:rFonts w:ascii="楷体_GB2312" w:eastAsia="楷体_GB2312" w:hAnsi="楷体" w:hint="eastAsia"/>
                <w:bCs/>
                <w:sz w:val="24"/>
                <w:szCs w:val="24"/>
              </w:rPr>
              <w:t>人</w:t>
            </w:r>
            <w:r w:rsidRPr="003A46D2">
              <w:rPr>
                <w:rFonts w:ascii="楷体_GB2312" w:eastAsia="楷体_GB2312" w:hAnsi="宋体" w:cs="宋体" w:hint="eastAsia"/>
                <w:bCs/>
                <w:sz w:val="24"/>
                <w:szCs w:val="24"/>
              </w:rPr>
              <w:t>为</w:t>
            </w:r>
            <w:r w:rsidRPr="003A46D2">
              <w:rPr>
                <w:rFonts w:ascii="楷体_GB2312" w:eastAsia="楷体_GB2312" w:hAnsi="楷体_GB2312" w:cs="楷体_GB2312" w:hint="eastAsia"/>
                <w:bCs/>
                <w:sz w:val="24"/>
                <w:szCs w:val="24"/>
              </w:rPr>
              <w:t>的破</w:t>
            </w:r>
            <w:r w:rsidRPr="00BD7031">
              <w:rPr>
                <w:rFonts w:ascii="楷体_GB2312" w:eastAsia="楷体_GB2312" w:hAnsi="楷体_GB2312" w:cs="楷体_GB2312" w:hint="eastAsia"/>
                <w:bCs/>
                <w:sz w:val="24"/>
                <w:szCs w:val="24"/>
              </w:rPr>
              <w:t>坏，园区内的动植物和平共处，繁衍茂盛，每年吸引了三百多万的观光客，欣赏这座「生态</w:t>
            </w:r>
            <w:r w:rsidRPr="00BD7031">
              <w:rPr>
                <w:rFonts w:ascii="楷体_GB2312" w:eastAsia="楷体_GB2312" w:hAnsi="楷体" w:hint="eastAsia"/>
                <w:bCs/>
                <w:sz w:val="24"/>
                <w:szCs w:val="24"/>
              </w:rPr>
              <w:t>保育的橱窗」。</w:t>
            </w:r>
          </w:p>
          <w:p w:rsidR="001477C9" w:rsidRPr="00C56834" w:rsidRDefault="00DD734B" w:rsidP="00D809E6">
            <w:pPr>
              <w:autoSpaceDE w:val="0"/>
              <w:autoSpaceDN w:val="0"/>
              <w:adjustRightInd w:val="0"/>
              <w:ind w:firstLineChars="200" w:firstLine="480"/>
              <w:rPr>
                <w:rFonts w:ascii="楷体_GB2312" w:eastAsia="楷体_GB2312" w:hAnsi="华文楷体"/>
                <w:bCs/>
              </w:rPr>
            </w:pPr>
            <w:r>
              <w:rPr>
                <w:rFonts w:ascii="楷体_GB2312" w:eastAsia="楷体_GB2312" w:hAnsi="楷体" w:hint="eastAsia"/>
                <w:bCs/>
                <w:noProof/>
                <w:sz w:val="24"/>
                <w:szCs w:val="24"/>
              </w:rPr>
              <w:drawing>
                <wp:anchor distT="0" distB="0" distL="114300" distR="114300" simplePos="0" relativeHeight="251674624" behindDoc="0" locked="0" layoutInCell="1" allowOverlap="1">
                  <wp:simplePos x="0" y="0"/>
                  <wp:positionH relativeFrom="margin">
                    <wp:posOffset>3463290</wp:posOffset>
                  </wp:positionH>
                  <wp:positionV relativeFrom="margin">
                    <wp:align>top</wp:align>
                  </wp:positionV>
                  <wp:extent cx="2324100" cy="1551940"/>
                  <wp:effectExtent l="19050" t="0" r="0" b="0"/>
                  <wp:wrapSquare wrapText="bothSides"/>
                  <wp:docPr id="14" name="图片 13" descr="mammoth hot 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th hot springs.jpg"/>
                          <pic:cNvPicPr/>
                        </pic:nvPicPr>
                        <pic:blipFill>
                          <a:blip r:embed="rId17" cstate="print"/>
                          <a:stretch>
                            <a:fillRect/>
                          </a:stretch>
                        </pic:blipFill>
                        <pic:spPr>
                          <a:xfrm>
                            <a:off x="0" y="0"/>
                            <a:ext cx="2324100" cy="1551940"/>
                          </a:xfrm>
                          <a:prstGeom prst="rect">
                            <a:avLst/>
                          </a:prstGeom>
                          <a:ln>
                            <a:noFill/>
                          </a:ln>
                          <a:effectLst>
                            <a:softEdge rad="112500"/>
                          </a:effectLst>
                        </pic:spPr>
                      </pic:pic>
                    </a:graphicData>
                  </a:graphic>
                </wp:anchor>
              </w:drawing>
            </w:r>
            <w:r w:rsidR="001477C9" w:rsidRPr="00BD7031">
              <w:rPr>
                <w:rFonts w:ascii="楷体_GB2312" w:eastAsia="楷体_GB2312" w:hAnsi="楷体" w:hint="eastAsia"/>
                <w:bCs/>
                <w:sz w:val="24"/>
                <w:szCs w:val="24"/>
              </w:rPr>
              <w:t>抵达后，即前往特殊景观</w:t>
            </w:r>
            <w:r w:rsidR="001477C9" w:rsidRPr="000A2B47">
              <w:rPr>
                <w:rFonts w:ascii="楷体_GB2312" w:eastAsia="楷体_GB2312" w:hAnsi="楷体" w:hint="eastAsia"/>
                <w:b/>
                <w:bCs/>
                <w:sz w:val="24"/>
                <w:szCs w:val="24"/>
              </w:rPr>
              <w:t>长毛象热泉</w:t>
            </w:r>
            <w:r w:rsidR="001477C9" w:rsidRPr="00BD7031">
              <w:rPr>
                <w:rFonts w:ascii="楷体_GB2312" w:eastAsia="楷体_GB2312" w:hAnsi="楷体" w:hint="eastAsia"/>
                <w:bCs/>
                <w:sz w:val="24"/>
                <w:szCs w:val="24"/>
              </w:rPr>
              <w:t>，经由长期流出的热泉及石灰岩质，加上长年堆积而自然形成之梯形特殊景观</w:t>
            </w:r>
            <w:r w:rsidR="001477C9">
              <w:rPr>
                <w:rFonts w:ascii="楷体_GB2312" w:eastAsia="楷体_GB2312" w:hAnsi="楷体" w:hint="eastAsia"/>
                <w:bCs/>
                <w:sz w:val="24"/>
                <w:szCs w:val="24"/>
              </w:rPr>
              <w:t>——形状宛如长毛象的前额，趣味横生，您可利用木板步道尽情游览。接着继</w:t>
            </w:r>
            <w:r w:rsidR="001477C9" w:rsidRPr="00BD7031">
              <w:rPr>
                <w:rFonts w:ascii="楷体_GB2312" w:eastAsia="楷体_GB2312" w:hAnsi="楷体" w:hint="eastAsia"/>
                <w:bCs/>
                <w:sz w:val="24"/>
                <w:szCs w:val="24"/>
              </w:rPr>
              <w:t>续往间歇泉区，观赏由池塘所形成的冒泡式喷泉GEYSER BASIN，由於其底部所含不同之矿物质而呈现出各种不同的色彩，您将惊讶</w:t>
            </w:r>
            <w:r w:rsidR="001477C9">
              <w:rPr>
                <w:rFonts w:ascii="楷体_GB2312" w:eastAsia="楷体_GB2312" w:hAnsi="楷体" w:hint="eastAsia"/>
                <w:bCs/>
                <w:sz w:val="24"/>
                <w:szCs w:val="24"/>
              </w:rPr>
              <w:t>于</w:t>
            </w:r>
            <w:r w:rsidR="001477C9" w:rsidRPr="00BD7031">
              <w:rPr>
                <w:rFonts w:ascii="楷体_GB2312" w:eastAsia="楷体_GB2312" w:hAnsi="楷体" w:hint="eastAsia"/>
                <w:bCs/>
                <w:sz w:val="24"/>
                <w:szCs w:val="24"/>
              </w:rPr>
              <w:t>大自然出色的创意演出。</w:t>
            </w:r>
          </w:p>
        </w:tc>
      </w:tr>
      <w:tr w:rsidR="001477C9" w:rsidRPr="00D9562D" w:rsidTr="004043F3">
        <w:trPr>
          <w:cantSplit/>
          <w:trHeight w:val="123"/>
          <w:jc w:val="center"/>
        </w:trPr>
        <w:tc>
          <w:tcPr>
            <w:tcW w:w="1356" w:type="dxa"/>
            <w:vMerge/>
            <w:vAlign w:val="center"/>
          </w:tcPr>
          <w:p w:rsidR="001477C9" w:rsidRPr="00D9562D" w:rsidRDefault="001477C9" w:rsidP="00D809E6">
            <w:pPr>
              <w:jc w:val="center"/>
              <w:rPr>
                <w:rFonts w:ascii="楷体_GB2312" w:eastAsia="楷体_GB2312" w:hAnsi="宋体" w:cs="Arial"/>
                <w:sz w:val="24"/>
                <w:szCs w:val="24"/>
              </w:rPr>
            </w:pPr>
          </w:p>
        </w:tc>
        <w:tc>
          <w:tcPr>
            <w:tcW w:w="4622" w:type="dxa"/>
            <w:vAlign w:val="center"/>
          </w:tcPr>
          <w:p w:rsidR="001477C9" w:rsidRPr="00D9562D" w:rsidRDefault="001477C9"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14696E">
              <w:rPr>
                <w:rFonts w:ascii="楷体_GB2312" w:eastAsia="楷体_GB2312" w:hAnsi="Arial" w:cs="Arial" w:hint="eastAsia"/>
                <w:bCs/>
                <w:sz w:val="24"/>
                <w:szCs w:val="24"/>
              </w:rPr>
              <w:t xml:space="preserve">clubhouse inn west </w:t>
            </w:r>
            <w:r w:rsidR="0014696E">
              <w:rPr>
                <w:rFonts w:ascii="楷体_GB2312" w:eastAsia="楷体_GB2312" w:hAnsi="Arial" w:cs="Arial"/>
                <w:bCs/>
                <w:sz w:val="24"/>
                <w:szCs w:val="24"/>
              </w:rPr>
              <w:t>Yellowstone</w:t>
            </w:r>
            <w:r w:rsidR="0014696E">
              <w:rPr>
                <w:rFonts w:ascii="楷体_GB2312" w:eastAsia="楷体_GB2312" w:hAnsi="Arial" w:cs="Arial" w:hint="eastAsia"/>
                <w:bCs/>
                <w:sz w:val="24"/>
                <w:szCs w:val="24"/>
              </w:rPr>
              <w:t xml:space="preserve"> hotel或同级</w:t>
            </w:r>
          </w:p>
        </w:tc>
        <w:tc>
          <w:tcPr>
            <w:tcW w:w="1822" w:type="dxa"/>
            <w:vAlign w:val="center"/>
          </w:tcPr>
          <w:p w:rsidR="001477C9" w:rsidRPr="00D9562D" w:rsidRDefault="001477C9"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w:t>
            </w:r>
            <w:r>
              <w:rPr>
                <w:rFonts w:ascii="楷体_GB2312" w:eastAsia="楷体_GB2312" w:hAnsi="宋体" w:cs="Arial" w:hint="eastAsia"/>
                <w:sz w:val="24"/>
                <w:szCs w:val="24"/>
              </w:rPr>
              <w:t>早餐</w:t>
            </w:r>
          </w:p>
        </w:tc>
        <w:tc>
          <w:tcPr>
            <w:tcW w:w="2821" w:type="dxa"/>
            <w:vAlign w:val="center"/>
          </w:tcPr>
          <w:p w:rsidR="001477C9" w:rsidRPr="00D9562D" w:rsidRDefault="001477C9"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1477C9" w:rsidRPr="00D9562D" w:rsidTr="00D809E6">
        <w:trPr>
          <w:cantSplit/>
          <w:trHeight w:val="123"/>
          <w:jc w:val="center"/>
        </w:trPr>
        <w:tc>
          <w:tcPr>
            <w:tcW w:w="1356" w:type="dxa"/>
            <w:vMerge w:val="restart"/>
            <w:vAlign w:val="center"/>
          </w:tcPr>
          <w:p w:rsidR="001477C9" w:rsidRPr="00D9562D" w:rsidRDefault="001477C9" w:rsidP="00D809E6">
            <w:pPr>
              <w:jc w:val="center"/>
              <w:rPr>
                <w:rFonts w:ascii="楷体_GB2312" w:eastAsia="楷体_GB2312" w:hAnsi="宋体" w:cs="Arial"/>
                <w:sz w:val="24"/>
                <w:szCs w:val="24"/>
              </w:rPr>
            </w:pPr>
            <w:r>
              <w:rPr>
                <w:rFonts w:ascii="楷体_GB2312" w:eastAsia="楷体_GB2312" w:hAnsi="宋体" w:cs="Arial" w:hint="eastAsia"/>
                <w:sz w:val="24"/>
                <w:szCs w:val="24"/>
              </w:rPr>
              <w:t>第十四</w:t>
            </w:r>
            <w:r w:rsidRPr="00D9562D">
              <w:rPr>
                <w:rFonts w:ascii="楷体_GB2312" w:eastAsia="楷体_GB2312" w:hAnsi="宋体" w:cs="Arial" w:hint="eastAsia"/>
                <w:sz w:val="24"/>
                <w:szCs w:val="24"/>
              </w:rPr>
              <w:t>天</w:t>
            </w:r>
          </w:p>
          <w:p w:rsidR="001477C9" w:rsidRPr="00D9562D" w:rsidRDefault="00ED411D" w:rsidP="00D809E6">
            <w:pPr>
              <w:jc w:val="center"/>
              <w:rPr>
                <w:rFonts w:ascii="楷体_GB2312" w:eastAsia="楷体_GB2312" w:hAnsi="宋体" w:cs="Arial"/>
                <w:sz w:val="24"/>
                <w:szCs w:val="24"/>
              </w:rPr>
            </w:pPr>
            <w:r>
              <w:rPr>
                <w:rFonts w:ascii="楷体_GB2312" w:eastAsia="楷体_GB2312" w:hAnsi="宋体" w:cs="Arial" w:hint="eastAsia"/>
                <w:sz w:val="24"/>
                <w:szCs w:val="24"/>
              </w:rPr>
              <w:t>7.28</w:t>
            </w:r>
          </w:p>
        </w:tc>
        <w:tc>
          <w:tcPr>
            <w:tcW w:w="9265" w:type="dxa"/>
            <w:gridSpan w:val="3"/>
            <w:vAlign w:val="center"/>
          </w:tcPr>
          <w:p w:rsidR="001477C9" w:rsidRPr="00864C68" w:rsidRDefault="008F725F" w:rsidP="00D809E6">
            <w:pPr>
              <w:rPr>
                <w:rFonts w:ascii="楷体_GB2312" w:eastAsia="楷体_GB2312" w:hAnsi="宋体" w:cs="Arial"/>
                <w:b/>
                <w:sz w:val="24"/>
                <w:szCs w:val="24"/>
              </w:rPr>
            </w:pPr>
            <w:r>
              <w:rPr>
                <w:rFonts w:ascii="楷体_GB2312" w:eastAsia="楷体_GB2312" w:hAnsi="宋体" w:cs="Arial" w:hint="eastAsia"/>
                <w:b/>
                <w:noProof/>
                <w:sz w:val="24"/>
                <w:szCs w:val="24"/>
              </w:rPr>
              <w:drawing>
                <wp:anchor distT="0" distB="0" distL="114300" distR="114300" simplePos="0" relativeHeight="251675648" behindDoc="0" locked="0" layoutInCell="1" allowOverlap="1">
                  <wp:simplePos x="1352550" y="1638300"/>
                  <wp:positionH relativeFrom="margin">
                    <wp:posOffset>3973195</wp:posOffset>
                  </wp:positionH>
                  <wp:positionV relativeFrom="margin">
                    <wp:posOffset>0</wp:posOffset>
                  </wp:positionV>
                  <wp:extent cx="1798955" cy="1193165"/>
                  <wp:effectExtent l="19050" t="0" r="0" b="0"/>
                  <wp:wrapSquare wrapText="bothSides"/>
                  <wp:docPr id="15" name="图片 14" descr="希尔空军基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希尔空军基地1.jpg"/>
                          <pic:cNvPicPr/>
                        </pic:nvPicPr>
                        <pic:blipFill>
                          <a:blip r:embed="rId18" cstate="print"/>
                          <a:stretch>
                            <a:fillRect/>
                          </a:stretch>
                        </pic:blipFill>
                        <pic:spPr>
                          <a:xfrm>
                            <a:off x="0" y="0"/>
                            <a:ext cx="1798955" cy="1193165"/>
                          </a:xfrm>
                          <a:prstGeom prst="rect">
                            <a:avLst/>
                          </a:prstGeom>
                          <a:ln>
                            <a:noFill/>
                          </a:ln>
                          <a:effectLst>
                            <a:softEdge rad="112500"/>
                          </a:effectLst>
                        </pic:spPr>
                      </pic:pic>
                    </a:graphicData>
                  </a:graphic>
                </wp:anchor>
              </w:drawing>
            </w:r>
            <w:r w:rsidR="001477C9" w:rsidRPr="00864C68">
              <w:rPr>
                <w:rFonts w:ascii="楷体_GB2312" w:eastAsia="楷体_GB2312" w:hAnsi="宋体" w:cs="Arial" w:hint="eastAsia"/>
                <w:b/>
                <w:sz w:val="24"/>
                <w:szCs w:val="24"/>
              </w:rPr>
              <w:t>黄石国家公园</w:t>
            </w:r>
            <w:r w:rsidR="001477C9" w:rsidRPr="00864C68">
              <w:rPr>
                <w:rFonts w:ascii="宋体" w:hAnsi="宋体" w:cs="宋体" w:hint="eastAsia"/>
                <w:b/>
                <w:sz w:val="24"/>
                <w:szCs w:val="24"/>
              </w:rPr>
              <w:t>-</w:t>
            </w:r>
            <w:r w:rsidR="001477C9" w:rsidRPr="00864C68">
              <w:rPr>
                <w:rFonts w:ascii="楷体_GB2312" w:eastAsia="楷体_GB2312" w:hAnsi="宋体" w:cs="Arial" w:hint="eastAsia"/>
                <w:b/>
                <w:sz w:val="24"/>
                <w:szCs w:val="24"/>
              </w:rPr>
              <w:t>盐湖城</w:t>
            </w:r>
          </w:p>
          <w:p w:rsidR="001477C9" w:rsidRDefault="001477C9" w:rsidP="00D809E6">
            <w:pPr>
              <w:ind w:firstLineChars="200" w:firstLine="480"/>
              <w:rPr>
                <w:rFonts w:ascii="楷体_GB2312" w:eastAsia="楷体_GB2312" w:hAnsi="宋体" w:cs="Arial"/>
                <w:sz w:val="24"/>
                <w:szCs w:val="24"/>
              </w:rPr>
            </w:pPr>
            <w:r w:rsidRPr="00233608">
              <w:rPr>
                <w:rFonts w:ascii="楷体_GB2312" w:eastAsia="楷体_GB2312" w:hAnsi="宋体" w:cs="Arial" w:hint="eastAsia"/>
                <w:sz w:val="24"/>
                <w:szCs w:val="24"/>
              </w:rPr>
              <w:t>今日离开黄石国家公园</w:t>
            </w:r>
            <w:r>
              <w:rPr>
                <w:rFonts w:ascii="楷体_GB2312" w:eastAsia="楷体_GB2312" w:hAnsi="宋体" w:cs="Arial" w:hint="eastAsia"/>
                <w:sz w:val="24"/>
                <w:szCs w:val="24"/>
              </w:rPr>
              <w:t>，</w:t>
            </w:r>
            <w:r w:rsidRPr="00233608">
              <w:rPr>
                <w:rFonts w:ascii="楷体_GB2312" w:eastAsia="楷体_GB2312" w:hAnsi="宋体" w:cs="Arial" w:hint="eastAsia"/>
                <w:sz w:val="24"/>
                <w:szCs w:val="24"/>
              </w:rPr>
              <w:t>沿途前往</w:t>
            </w:r>
            <w:r w:rsidRPr="00233608">
              <w:rPr>
                <w:rFonts w:ascii="楷体_GB2312" w:eastAsia="楷体_GB2312" w:hAnsi="宋体" w:cs="Arial" w:hint="eastAsia"/>
                <w:b/>
                <w:color w:val="FF0000"/>
                <w:sz w:val="24"/>
                <w:szCs w:val="24"/>
              </w:rPr>
              <w:t>希尔空军基地</w:t>
            </w:r>
            <w:r w:rsidRPr="00233608">
              <w:rPr>
                <w:rFonts w:ascii="楷体_GB2312" w:eastAsia="楷体_GB2312" w:hAnsi="宋体" w:cs="Arial" w:hint="eastAsia"/>
                <w:sz w:val="24"/>
                <w:szCs w:val="24"/>
              </w:rPr>
              <w:t>进行参观，这里陈列着美国历史上著名的战斗机型及现役的空中明星。</w:t>
            </w:r>
          </w:p>
          <w:p w:rsidR="001477C9" w:rsidRPr="00D9562D" w:rsidRDefault="001477C9" w:rsidP="00D809E6">
            <w:pPr>
              <w:ind w:firstLineChars="200" w:firstLine="480"/>
              <w:rPr>
                <w:rFonts w:ascii="楷体_GB2312" w:eastAsia="楷体_GB2312" w:hAnsi="宋体" w:cs="Arial"/>
                <w:sz w:val="24"/>
                <w:szCs w:val="24"/>
              </w:rPr>
            </w:pPr>
            <w:r w:rsidRPr="00233608">
              <w:rPr>
                <w:rFonts w:ascii="楷体_GB2312" w:eastAsia="楷体_GB2312" w:hAnsi="宋体" w:cs="Arial" w:hint="eastAsia"/>
                <w:sz w:val="24"/>
                <w:szCs w:val="24"/>
              </w:rPr>
              <w:t>继续前往</w:t>
            </w:r>
            <w:r w:rsidRPr="00233608">
              <w:rPr>
                <w:rFonts w:ascii="楷体_GB2312" w:eastAsia="楷体_GB2312" w:hAnsi="宋体" w:cs="Arial" w:hint="eastAsia"/>
                <w:b/>
                <w:sz w:val="24"/>
                <w:szCs w:val="24"/>
              </w:rPr>
              <w:t>盐湖城</w:t>
            </w:r>
            <w:r w:rsidRPr="00233608">
              <w:rPr>
                <w:rFonts w:ascii="楷体_GB2312" w:eastAsia="楷体_GB2312" w:hAnsi="宋体" w:cs="Arial" w:hint="eastAsia"/>
                <w:sz w:val="24"/>
                <w:szCs w:val="24"/>
              </w:rPr>
              <w:t>。参观位于城市中心的</w:t>
            </w:r>
            <w:r w:rsidRPr="00233608">
              <w:rPr>
                <w:rFonts w:ascii="楷体_GB2312" w:eastAsia="楷体_GB2312" w:hAnsi="宋体" w:cs="Arial" w:hint="eastAsia"/>
                <w:b/>
                <w:sz w:val="24"/>
                <w:szCs w:val="24"/>
              </w:rPr>
              <w:t>摩门圣殿</w:t>
            </w:r>
            <w:r>
              <w:rPr>
                <w:rFonts w:ascii="楷体_GB2312" w:eastAsia="楷体_GB2312" w:hAnsi="宋体" w:cs="Arial" w:hint="eastAsia"/>
                <w:b/>
                <w:sz w:val="24"/>
                <w:szCs w:val="24"/>
              </w:rPr>
              <w:t>、</w:t>
            </w:r>
            <w:r w:rsidRPr="00233608">
              <w:rPr>
                <w:rFonts w:ascii="楷体_GB2312" w:eastAsia="楷体_GB2312" w:hAnsi="宋体" w:cs="Arial" w:hint="eastAsia"/>
                <w:b/>
                <w:sz w:val="24"/>
                <w:szCs w:val="24"/>
              </w:rPr>
              <w:t>犹他州政府</w:t>
            </w:r>
            <w:r>
              <w:rPr>
                <w:rFonts w:ascii="楷体_GB2312" w:eastAsia="楷体_GB2312" w:hAnsi="宋体" w:cs="Arial" w:hint="eastAsia"/>
                <w:b/>
                <w:sz w:val="24"/>
                <w:szCs w:val="24"/>
              </w:rPr>
              <w:t>、</w:t>
            </w:r>
            <w:r w:rsidRPr="00233608">
              <w:rPr>
                <w:rFonts w:ascii="楷体_GB2312" w:eastAsia="楷体_GB2312" w:hAnsi="宋体" w:cs="Arial" w:hint="eastAsia"/>
                <w:b/>
                <w:sz w:val="24"/>
                <w:szCs w:val="24"/>
              </w:rPr>
              <w:t>鹰门及会议大厦</w:t>
            </w:r>
            <w:r w:rsidRPr="00233608">
              <w:rPr>
                <w:rFonts w:ascii="楷体_GB2312" w:eastAsia="楷体_GB2312" w:hAnsi="宋体" w:cs="Arial" w:hint="eastAsia"/>
                <w:sz w:val="24"/>
                <w:szCs w:val="24"/>
              </w:rPr>
              <w:t>。盐湖城是犹他州的首府，亦是摩门教的圣城。此城之建立应归功于摩门教友的热忱与奉献，才得以在这一片盐水中建立这么一个现代化及工业化的城市。</w:t>
            </w:r>
          </w:p>
        </w:tc>
      </w:tr>
      <w:tr w:rsidR="001477C9" w:rsidRPr="00D9562D" w:rsidTr="004043F3">
        <w:trPr>
          <w:cantSplit/>
          <w:trHeight w:val="123"/>
          <w:jc w:val="center"/>
        </w:trPr>
        <w:tc>
          <w:tcPr>
            <w:tcW w:w="1356" w:type="dxa"/>
            <w:vMerge/>
            <w:vAlign w:val="center"/>
          </w:tcPr>
          <w:p w:rsidR="001477C9" w:rsidRPr="00D9562D" w:rsidRDefault="001477C9" w:rsidP="00D809E6">
            <w:pPr>
              <w:jc w:val="center"/>
              <w:rPr>
                <w:rFonts w:ascii="楷体_GB2312" w:eastAsia="楷体_GB2312" w:hAnsi="宋体" w:cs="Arial"/>
                <w:sz w:val="24"/>
                <w:szCs w:val="24"/>
              </w:rPr>
            </w:pPr>
          </w:p>
        </w:tc>
        <w:tc>
          <w:tcPr>
            <w:tcW w:w="4622" w:type="dxa"/>
            <w:vAlign w:val="center"/>
          </w:tcPr>
          <w:p w:rsidR="001477C9" w:rsidRPr="00D9562D" w:rsidRDefault="001477C9" w:rsidP="00D809E6">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r w:rsidR="0014696E">
              <w:rPr>
                <w:rFonts w:ascii="楷体_GB2312" w:eastAsia="楷体_GB2312" w:hAnsi="Arial" w:cs="Arial" w:hint="eastAsia"/>
                <w:bCs/>
                <w:sz w:val="24"/>
                <w:szCs w:val="24"/>
              </w:rPr>
              <w:t>red lion hotel salt lake downtown或同级</w:t>
            </w:r>
          </w:p>
        </w:tc>
        <w:tc>
          <w:tcPr>
            <w:tcW w:w="1822" w:type="dxa"/>
            <w:vAlign w:val="center"/>
          </w:tcPr>
          <w:p w:rsidR="001477C9" w:rsidRPr="00D9562D" w:rsidRDefault="001477C9" w:rsidP="00D809E6">
            <w:pPr>
              <w:rPr>
                <w:rFonts w:ascii="楷体_GB2312" w:eastAsia="楷体_GB2312" w:hAnsi="宋体" w:cs="Arial"/>
                <w:sz w:val="24"/>
                <w:szCs w:val="24"/>
              </w:rPr>
            </w:pPr>
            <w:r w:rsidRPr="00D9562D">
              <w:rPr>
                <w:rFonts w:ascii="楷体_GB2312" w:eastAsia="楷体_GB2312" w:hAnsi="宋体" w:cs="Arial" w:hint="eastAsia"/>
                <w:sz w:val="24"/>
                <w:szCs w:val="24"/>
              </w:rPr>
              <w:t>用餐：</w:t>
            </w:r>
            <w:r>
              <w:rPr>
                <w:rFonts w:ascii="楷体_GB2312" w:eastAsia="楷体_GB2312" w:hAnsi="宋体" w:cs="Arial" w:hint="eastAsia"/>
                <w:sz w:val="24"/>
                <w:szCs w:val="24"/>
              </w:rPr>
              <w:t>早餐</w:t>
            </w:r>
          </w:p>
        </w:tc>
        <w:tc>
          <w:tcPr>
            <w:tcW w:w="2821" w:type="dxa"/>
            <w:vAlign w:val="center"/>
          </w:tcPr>
          <w:p w:rsidR="001477C9" w:rsidRPr="00D9562D" w:rsidRDefault="001477C9" w:rsidP="00D809E6">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bl>
    <w:tbl>
      <w:tblPr>
        <w:tblpPr w:leftFromText="180" w:rightFromText="180" w:vertAnchor="text" w:horzAnchor="margin" w:tblpXSpec="center" w:tblpY="173"/>
        <w:tblW w:w="10621" w:type="dxa"/>
        <w:tblBorders>
          <w:top w:val="thinThickSmallGap" w:sz="24" w:space="0" w:color="215868"/>
          <w:left w:val="thinThickSmallGap" w:sz="24" w:space="0" w:color="215868"/>
          <w:bottom w:val="thickThinSmallGap" w:sz="24" w:space="0" w:color="215868"/>
          <w:right w:val="thickThinSmallGap" w:sz="24" w:space="0" w:color="215868"/>
          <w:insideH w:val="dashSmallGap" w:sz="4" w:space="0" w:color="31849B"/>
          <w:insideV w:val="dashSmallGap" w:sz="4" w:space="0" w:color="31849B"/>
        </w:tblBorders>
        <w:tblLayout w:type="fixed"/>
        <w:tblLook w:val="0000"/>
      </w:tblPr>
      <w:tblGrid>
        <w:gridCol w:w="1356"/>
        <w:gridCol w:w="3193"/>
        <w:gridCol w:w="3251"/>
        <w:gridCol w:w="2821"/>
      </w:tblGrid>
      <w:tr w:rsidR="00277BC3" w:rsidRPr="002B3FC1" w:rsidTr="00277BC3">
        <w:trPr>
          <w:cantSplit/>
          <w:trHeight w:val="123"/>
        </w:trPr>
        <w:tc>
          <w:tcPr>
            <w:tcW w:w="1356" w:type="dxa"/>
            <w:shd w:val="clear" w:color="auto" w:fill="215868" w:themeFill="accent5" w:themeFillShade="80"/>
            <w:vAlign w:val="center"/>
          </w:tcPr>
          <w:p w:rsidR="00277BC3" w:rsidRPr="00D9562D" w:rsidRDefault="00277BC3" w:rsidP="00277BC3">
            <w:pPr>
              <w:ind w:rightChars="-34" w:right="-71"/>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lastRenderedPageBreak/>
              <w:t>日期</w:t>
            </w:r>
          </w:p>
        </w:tc>
        <w:tc>
          <w:tcPr>
            <w:tcW w:w="9265" w:type="dxa"/>
            <w:gridSpan w:val="3"/>
            <w:shd w:val="clear" w:color="auto" w:fill="215868" w:themeFill="accent5" w:themeFillShade="80"/>
            <w:vAlign w:val="center"/>
          </w:tcPr>
          <w:p w:rsidR="00277BC3" w:rsidRPr="00D9562D" w:rsidRDefault="00277BC3" w:rsidP="00277BC3">
            <w:pPr>
              <w:jc w:val="center"/>
              <w:rPr>
                <w:rFonts w:ascii="楷体_GB2312" w:eastAsia="楷体_GB2312" w:hAnsi="Arial" w:cs="Arial"/>
                <w:b/>
                <w:bCs/>
                <w:color w:val="FFFFFF"/>
                <w:sz w:val="24"/>
                <w:szCs w:val="24"/>
              </w:rPr>
            </w:pPr>
            <w:r w:rsidRPr="00D9562D">
              <w:rPr>
                <w:rFonts w:ascii="楷体_GB2312" w:eastAsia="楷体_GB2312" w:hAnsi="Arial" w:cs="Arial" w:hint="eastAsia"/>
                <w:b/>
                <w:bCs/>
                <w:color w:val="FFFFFF"/>
                <w:sz w:val="24"/>
                <w:szCs w:val="24"/>
              </w:rPr>
              <w:t>行 程 安 排</w:t>
            </w:r>
          </w:p>
        </w:tc>
      </w:tr>
      <w:tr w:rsidR="00277BC3" w:rsidRPr="002B3FC1" w:rsidTr="00277BC3">
        <w:trPr>
          <w:cantSplit/>
          <w:trHeight w:val="123"/>
        </w:trPr>
        <w:tc>
          <w:tcPr>
            <w:tcW w:w="1356" w:type="dxa"/>
            <w:vMerge w:val="restart"/>
            <w:vAlign w:val="center"/>
          </w:tcPr>
          <w:p w:rsidR="00277BC3" w:rsidRPr="00D9562D" w:rsidRDefault="00277BC3" w:rsidP="00277BC3">
            <w:pPr>
              <w:jc w:val="center"/>
              <w:rPr>
                <w:rFonts w:ascii="楷体_GB2312" w:eastAsia="楷体_GB2312" w:hAnsi="宋体" w:cs="Arial"/>
                <w:sz w:val="24"/>
                <w:szCs w:val="24"/>
              </w:rPr>
            </w:pPr>
            <w:r>
              <w:rPr>
                <w:rFonts w:ascii="楷体_GB2312" w:eastAsia="楷体_GB2312" w:hAnsi="宋体" w:cs="Arial" w:hint="eastAsia"/>
                <w:sz w:val="24"/>
                <w:szCs w:val="24"/>
              </w:rPr>
              <w:t>第十五</w:t>
            </w:r>
            <w:r w:rsidRPr="00D9562D">
              <w:rPr>
                <w:rFonts w:ascii="楷体_GB2312" w:eastAsia="楷体_GB2312" w:hAnsi="宋体" w:cs="Arial" w:hint="eastAsia"/>
                <w:sz w:val="24"/>
                <w:szCs w:val="24"/>
              </w:rPr>
              <w:t>天</w:t>
            </w:r>
          </w:p>
          <w:p w:rsidR="00277BC3" w:rsidRPr="00D9562D" w:rsidRDefault="00277BC3" w:rsidP="00277BC3">
            <w:pPr>
              <w:jc w:val="center"/>
              <w:rPr>
                <w:rFonts w:ascii="楷体_GB2312" w:eastAsia="楷体_GB2312" w:hAnsi="宋体" w:cs="Arial"/>
                <w:sz w:val="24"/>
                <w:szCs w:val="24"/>
              </w:rPr>
            </w:pPr>
            <w:r>
              <w:rPr>
                <w:rFonts w:ascii="楷体_GB2312" w:eastAsia="楷体_GB2312" w:hAnsi="宋体" w:cs="Arial" w:hint="eastAsia"/>
                <w:sz w:val="24"/>
                <w:szCs w:val="24"/>
              </w:rPr>
              <w:t>7.29</w:t>
            </w:r>
          </w:p>
        </w:tc>
        <w:tc>
          <w:tcPr>
            <w:tcW w:w="9265" w:type="dxa"/>
            <w:gridSpan w:val="3"/>
            <w:vAlign w:val="center"/>
          </w:tcPr>
          <w:p w:rsidR="00277BC3" w:rsidRPr="00CE4BBE" w:rsidRDefault="00277BC3" w:rsidP="00277BC3">
            <w:pPr>
              <w:rPr>
                <w:rFonts w:ascii="楷体_GB2312" w:eastAsia="楷体_GB2312" w:hAnsi="宋体" w:cs="Arial"/>
                <w:b/>
                <w:sz w:val="24"/>
                <w:szCs w:val="24"/>
              </w:rPr>
            </w:pPr>
            <w:r w:rsidRPr="00CE4BBE">
              <w:rPr>
                <w:rFonts w:ascii="楷体_GB2312" w:eastAsia="楷体_GB2312" w:hAnsi="宋体" w:cs="Arial" w:hint="eastAsia"/>
                <w:b/>
                <w:sz w:val="24"/>
                <w:szCs w:val="24"/>
              </w:rPr>
              <w:t>盐湖城/北京</w:t>
            </w:r>
          </w:p>
          <w:p w:rsidR="00277BC3" w:rsidRPr="00CE4BBE" w:rsidRDefault="00277BC3" w:rsidP="00277BC3">
            <w:pPr>
              <w:rPr>
                <w:rFonts w:ascii="楷体_GB2312" w:eastAsia="楷体_GB2312" w:hAnsi="宋体" w:cs="Arial"/>
                <w:b/>
                <w:color w:val="FF0000"/>
                <w:sz w:val="24"/>
                <w:szCs w:val="24"/>
              </w:rPr>
            </w:pPr>
            <w:r w:rsidRPr="00CE4BBE">
              <w:rPr>
                <w:rFonts w:ascii="楷体_GB2312" w:eastAsia="楷体_GB2312" w:hAnsi="宋体" w:cs="Arial" w:hint="eastAsia"/>
                <w:b/>
                <w:color w:val="FF0000"/>
                <w:sz w:val="24"/>
                <w:szCs w:val="24"/>
              </w:rPr>
              <w:t>参考航班：待告</w:t>
            </w:r>
          </w:p>
          <w:p w:rsidR="00277BC3" w:rsidRPr="002B3FC1" w:rsidRDefault="00277BC3" w:rsidP="00277BC3">
            <w:pPr>
              <w:rPr>
                <w:rFonts w:ascii="楷体_GB2312" w:eastAsia="楷体_GB2312" w:hAnsi="宋体" w:cs="Arial"/>
                <w:sz w:val="24"/>
                <w:szCs w:val="24"/>
              </w:rPr>
            </w:pPr>
            <w:r>
              <w:rPr>
                <w:rFonts w:ascii="楷体_GB2312" w:eastAsia="楷体_GB2312" w:hAnsi="宋体" w:cs="Arial" w:hint="eastAsia"/>
                <w:sz w:val="24"/>
                <w:szCs w:val="24"/>
              </w:rPr>
              <w:t xml:space="preserve">    早餐后，前往机场，办理</w:t>
            </w:r>
            <w:r w:rsidRPr="00457475">
              <w:rPr>
                <w:rFonts w:ascii="楷体_GB2312" w:eastAsia="楷体_GB2312" w:hAnsi="宋体" w:cs="Arial" w:hint="eastAsia"/>
                <w:b/>
                <w:sz w:val="24"/>
                <w:szCs w:val="24"/>
              </w:rPr>
              <w:t>还车手续</w:t>
            </w:r>
            <w:r>
              <w:rPr>
                <w:rFonts w:ascii="楷体_GB2312" w:eastAsia="楷体_GB2312" w:hAnsi="宋体" w:cs="Arial" w:hint="eastAsia"/>
                <w:sz w:val="24"/>
                <w:szCs w:val="24"/>
              </w:rPr>
              <w:t>，搭乘飞机飞返</w:t>
            </w:r>
            <w:r w:rsidRPr="00457475">
              <w:rPr>
                <w:rFonts w:ascii="楷体_GB2312" w:eastAsia="楷体_GB2312" w:hAnsi="宋体" w:cs="Arial" w:hint="eastAsia"/>
                <w:b/>
                <w:sz w:val="24"/>
                <w:szCs w:val="24"/>
              </w:rPr>
              <w:t>北京</w:t>
            </w:r>
            <w:r>
              <w:rPr>
                <w:rFonts w:ascii="楷体_GB2312" w:eastAsia="楷体_GB2312" w:hAnsi="宋体" w:cs="Arial" w:hint="eastAsia"/>
                <w:sz w:val="24"/>
                <w:szCs w:val="24"/>
              </w:rPr>
              <w:t>。</w:t>
            </w:r>
          </w:p>
        </w:tc>
      </w:tr>
      <w:tr w:rsidR="00277BC3" w:rsidRPr="00D9562D" w:rsidTr="00277BC3">
        <w:trPr>
          <w:cantSplit/>
          <w:trHeight w:val="123"/>
        </w:trPr>
        <w:tc>
          <w:tcPr>
            <w:tcW w:w="1356" w:type="dxa"/>
            <w:vMerge/>
            <w:vAlign w:val="center"/>
          </w:tcPr>
          <w:p w:rsidR="00277BC3" w:rsidRPr="00D9562D" w:rsidRDefault="00277BC3" w:rsidP="00277BC3">
            <w:pPr>
              <w:jc w:val="center"/>
              <w:rPr>
                <w:rFonts w:ascii="楷体_GB2312" w:eastAsia="楷体_GB2312" w:hAnsi="宋体" w:cs="Arial"/>
                <w:sz w:val="24"/>
                <w:szCs w:val="24"/>
              </w:rPr>
            </w:pPr>
          </w:p>
        </w:tc>
        <w:tc>
          <w:tcPr>
            <w:tcW w:w="3193" w:type="dxa"/>
            <w:vAlign w:val="center"/>
          </w:tcPr>
          <w:p w:rsidR="00277BC3" w:rsidRPr="00D9562D" w:rsidRDefault="00277BC3" w:rsidP="00277BC3">
            <w:pPr>
              <w:rPr>
                <w:rFonts w:ascii="楷体_GB2312" w:eastAsia="楷体_GB2312" w:hAnsi="Arial" w:cs="Arial"/>
                <w:bCs/>
                <w:sz w:val="24"/>
                <w:szCs w:val="24"/>
              </w:rPr>
            </w:pPr>
            <w:r w:rsidRPr="00D9562D">
              <w:rPr>
                <w:rFonts w:ascii="楷体_GB2312" w:eastAsia="楷体_GB2312" w:hAnsi="Arial" w:cs="Arial" w:hint="eastAsia"/>
                <w:bCs/>
                <w:sz w:val="24"/>
                <w:szCs w:val="24"/>
              </w:rPr>
              <w:t>住宿：</w:t>
            </w:r>
          </w:p>
        </w:tc>
        <w:tc>
          <w:tcPr>
            <w:tcW w:w="3251" w:type="dxa"/>
            <w:vAlign w:val="center"/>
          </w:tcPr>
          <w:p w:rsidR="00277BC3" w:rsidRPr="00D9562D" w:rsidRDefault="00277BC3" w:rsidP="00277BC3">
            <w:pPr>
              <w:rPr>
                <w:rFonts w:ascii="楷体_GB2312" w:eastAsia="楷体_GB2312" w:hAnsi="宋体" w:cs="Arial"/>
                <w:sz w:val="24"/>
                <w:szCs w:val="24"/>
              </w:rPr>
            </w:pPr>
            <w:r w:rsidRPr="00D9562D">
              <w:rPr>
                <w:rFonts w:ascii="楷体_GB2312" w:eastAsia="楷体_GB2312" w:hAnsi="宋体" w:cs="Arial" w:hint="eastAsia"/>
                <w:sz w:val="24"/>
                <w:szCs w:val="24"/>
              </w:rPr>
              <w:t>用餐：-</w:t>
            </w:r>
          </w:p>
        </w:tc>
        <w:tc>
          <w:tcPr>
            <w:tcW w:w="2821" w:type="dxa"/>
            <w:vAlign w:val="center"/>
          </w:tcPr>
          <w:p w:rsidR="00277BC3" w:rsidRPr="00D9562D" w:rsidRDefault="00277BC3" w:rsidP="00277BC3">
            <w:pPr>
              <w:rPr>
                <w:rFonts w:ascii="楷体_GB2312" w:eastAsia="楷体_GB2312" w:hAnsi="宋体" w:cs="Arial"/>
                <w:sz w:val="24"/>
                <w:szCs w:val="24"/>
              </w:rPr>
            </w:pPr>
            <w:r w:rsidRPr="00D9562D">
              <w:rPr>
                <w:rFonts w:ascii="楷体_GB2312" w:eastAsia="楷体_GB2312" w:hAnsi="宋体" w:cs="Arial" w:hint="eastAsia"/>
                <w:sz w:val="24"/>
                <w:szCs w:val="24"/>
              </w:rPr>
              <w:t>交通：自驾</w:t>
            </w:r>
          </w:p>
        </w:tc>
      </w:tr>
      <w:tr w:rsidR="00277BC3" w:rsidRPr="00D9562D" w:rsidTr="00277BC3">
        <w:trPr>
          <w:cantSplit/>
          <w:trHeight w:val="123"/>
        </w:trPr>
        <w:tc>
          <w:tcPr>
            <w:tcW w:w="1356" w:type="dxa"/>
            <w:vAlign w:val="center"/>
          </w:tcPr>
          <w:p w:rsidR="00277BC3" w:rsidRPr="00D9562D" w:rsidRDefault="00277BC3" w:rsidP="00277BC3">
            <w:pPr>
              <w:jc w:val="center"/>
              <w:rPr>
                <w:rFonts w:ascii="楷体_GB2312" w:eastAsia="楷体_GB2312" w:hAnsi="宋体" w:cs="Arial"/>
                <w:sz w:val="24"/>
                <w:szCs w:val="24"/>
              </w:rPr>
            </w:pPr>
            <w:r>
              <w:rPr>
                <w:rFonts w:ascii="楷体_GB2312" w:eastAsia="楷体_GB2312" w:hAnsi="宋体" w:cs="Arial" w:hint="eastAsia"/>
                <w:sz w:val="24"/>
                <w:szCs w:val="24"/>
              </w:rPr>
              <w:t>第十六</w:t>
            </w:r>
            <w:r w:rsidRPr="00D9562D">
              <w:rPr>
                <w:rFonts w:ascii="楷体_GB2312" w:eastAsia="楷体_GB2312" w:hAnsi="宋体" w:cs="Arial" w:hint="eastAsia"/>
                <w:sz w:val="24"/>
                <w:szCs w:val="24"/>
              </w:rPr>
              <w:t>天</w:t>
            </w:r>
          </w:p>
          <w:p w:rsidR="00277BC3" w:rsidRPr="00D9562D" w:rsidRDefault="00277BC3" w:rsidP="00277BC3">
            <w:pPr>
              <w:jc w:val="center"/>
              <w:rPr>
                <w:rFonts w:ascii="楷体_GB2312" w:eastAsia="楷体_GB2312" w:hAnsi="宋体" w:cs="Arial"/>
                <w:sz w:val="24"/>
                <w:szCs w:val="24"/>
              </w:rPr>
            </w:pPr>
            <w:r>
              <w:rPr>
                <w:rFonts w:ascii="楷体_GB2312" w:eastAsia="楷体_GB2312" w:hAnsi="宋体" w:cs="Arial" w:hint="eastAsia"/>
                <w:sz w:val="24"/>
                <w:szCs w:val="24"/>
              </w:rPr>
              <w:t>7.30</w:t>
            </w:r>
          </w:p>
        </w:tc>
        <w:tc>
          <w:tcPr>
            <w:tcW w:w="9265" w:type="dxa"/>
            <w:gridSpan w:val="3"/>
            <w:vAlign w:val="center"/>
          </w:tcPr>
          <w:p w:rsidR="00277BC3" w:rsidRPr="00E9085D" w:rsidRDefault="00277BC3" w:rsidP="00277BC3">
            <w:pPr>
              <w:rPr>
                <w:rFonts w:ascii="楷体_GB2312" w:eastAsia="楷体_GB2312" w:hAnsi="宋体" w:cs="Arial"/>
                <w:b/>
                <w:sz w:val="24"/>
                <w:szCs w:val="24"/>
              </w:rPr>
            </w:pPr>
            <w:r w:rsidRPr="00E9085D">
              <w:rPr>
                <w:rFonts w:ascii="楷体_GB2312" w:eastAsia="楷体_GB2312" w:hAnsi="宋体" w:cs="Arial" w:hint="eastAsia"/>
                <w:b/>
                <w:sz w:val="24"/>
                <w:szCs w:val="24"/>
              </w:rPr>
              <w:t>北京</w:t>
            </w:r>
          </w:p>
          <w:p w:rsidR="00277BC3" w:rsidRPr="00D9562D" w:rsidRDefault="00277BC3" w:rsidP="00277BC3">
            <w:pPr>
              <w:rPr>
                <w:rFonts w:ascii="楷体_GB2312" w:eastAsia="楷体_GB2312" w:hAnsi="宋体" w:cs="Arial"/>
                <w:sz w:val="24"/>
                <w:szCs w:val="24"/>
              </w:rPr>
            </w:pPr>
            <w:r>
              <w:rPr>
                <w:rFonts w:ascii="楷体_GB2312" w:eastAsia="楷体_GB2312" w:hAnsi="宋体" w:cs="Arial" w:hint="eastAsia"/>
                <w:sz w:val="24"/>
                <w:szCs w:val="24"/>
              </w:rPr>
              <w:t xml:space="preserve">    平安抵达北京，回到温暖的家。</w:t>
            </w:r>
          </w:p>
        </w:tc>
      </w:tr>
    </w:tbl>
    <w:p w:rsidR="001477C9" w:rsidRDefault="001477C9" w:rsidP="001477C9">
      <w:pPr>
        <w:snapToGrid w:val="0"/>
        <w:rPr>
          <w:rFonts w:ascii="楷体_GB2312" w:eastAsia="楷体_GB2312" w:hAnsi="宋体" w:cs="宋体"/>
          <w:bCs/>
          <w:kern w:val="0"/>
          <w:sz w:val="28"/>
          <w:szCs w:val="28"/>
        </w:rPr>
      </w:pPr>
    </w:p>
    <w:p w:rsidR="00935E35" w:rsidRDefault="00935E35" w:rsidP="001477C9">
      <w:pPr>
        <w:snapToGrid w:val="0"/>
        <w:rPr>
          <w:rFonts w:ascii="楷体_GB2312" w:eastAsia="楷体_GB2312" w:hAnsi="宋体" w:cs="宋体"/>
          <w:bCs/>
          <w:kern w:val="0"/>
          <w:sz w:val="28"/>
          <w:szCs w:val="28"/>
        </w:rPr>
      </w:pPr>
    </w:p>
    <w:p w:rsidR="00FA5FE9" w:rsidRDefault="00FA5FE9">
      <w:pPr>
        <w:snapToGrid w:val="0"/>
        <w:rPr>
          <w:rFonts w:ascii="楷体_GB2312" w:eastAsia="楷体_GB2312" w:hAnsi="宋体" w:cs="宋体"/>
          <w:bCs/>
          <w:kern w:val="0"/>
          <w:sz w:val="28"/>
          <w:szCs w:val="28"/>
        </w:rPr>
      </w:pPr>
    </w:p>
    <w:p w:rsidR="00A52A98" w:rsidRPr="00B27372" w:rsidRDefault="00A52A98" w:rsidP="006E1136">
      <w:pPr>
        <w:snapToGrid w:val="0"/>
        <w:ind w:right="420"/>
        <w:jc w:val="right"/>
        <w:rPr>
          <w:rFonts w:ascii="楷体_GB2312" w:eastAsia="楷体_GB2312" w:hAnsi="宋体" w:cs="宋体"/>
          <w:b/>
          <w:bCs/>
          <w:kern w:val="0"/>
          <w:sz w:val="28"/>
          <w:szCs w:val="28"/>
        </w:rPr>
      </w:pPr>
    </w:p>
    <w:sectPr w:rsidR="00A52A98" w:rsidRPr="00B27372" w:rsidSect="00E56224">
      <w:headerReference w:type="default" r:id="rId1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359" w:rsidRDefault="007A7359">
      <w:r>
        <w:separator/>
      </w:r>
    </w:p>
  </w:endnote>
  <w:endnote w:type="continuationSeparator" w:id="1">
    <w:p w:rsidR="007A7359" w:rsidRDefault="007A7359">
      <w:r>
        <w:continuationSeparator/>
      </w:r>
    </w:p>
  </w:endnote>
</w:endnotes>
</file>

<file path=word/fontTable.xml><?xml version="1.0" encoding="utf-8"?>
<w:fonts xmlns:r="http://schemas.openxmlformats.org/officeDocument/2006/relationships" xmlns:w="http://schemas.openxmlformats.org/wordprocessingml/2006/main">
  <w:font w:name="楷体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359" w:rsidRDefault="007A7359">
      <w:r>
        <w:separator/>
      </w:r>
    </w:p>
  </w:footnote>
  <w:footnote w:type="continuationSeparator" w:id="1">
    <w:p w:rsidR="007A7359" w:rsidRDefault="007A73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57" w:rsidRDefault="002F7F5C" w:rsidP="00FF2F03">
    <w:r>
      <w:rPr>
        <w:rFonts w:hint="eastAsia"/>
        <w:noProof/>
      </w:rPr>
      <w:drawing>
        <wp:anchor distT="0" distB="0" distL="114300" distR="114300" simplePos="0" relativeHeight="251657728" behindDoc="0" locked="0" layoutInCell="1" allowOverlap="1">
          <wp:simplePos x="0" y="0"/>
          <wp:positionH relativeFrom="column">
            <wp:posOffset>-1143000</wp:posOffset>
          </wp:positionH>
          <wp:positionV relativeFrom="paragraph">
            <wp:posOffset>-168910</wp:posOffset>
          </wp:positionV>
          <wp:extent cx="1143000" cy="685800"/>
          <wp:effectExtent l="19050" t="0" r="0" b="0"/>
          <wp:wrapNone/>
          <wp:docPr id="2" name="图片 2" descr="U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TS-LOGO"/>
                  <pic:cNvPicPr>
                    <a:picLocks noChangeAspect="1" noChangeArrowheads="1"/>
                  </pic:cNvPicPr>
                </pic:nvPicPr>
                <pic:blipFill>
                  <a:blip r:embed="rId1">
                    <a:clrChange>
                      <a:clrFrom>
                        <a:srgbClr val="000000"/>
                      </a:clrFrom>
                      <a:clrTo>
                        <a:srgbClr val="000000">
                          <a:alpha val="0"/>
                        </a:srgbClr>
                      </a:clrTo>
                    </a:clrChange>
                  </a:blip>
                  <a:srcRect/>
                  <a:stretch>
                    <a:fillRect/>
                  </a:stretch>
                </pic:blipFill>
                <pic:spPr bwMode="auto">
                  <a:xfrm>
                    <a:off x="0" y="0"/>
                    <a:ext cx="1143000" cy="6858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600"/>
        </w:tabs>
        <w:ind w:left="600" w:hanging="420"/>
      </w:pPr>
      <w:rPr>
        <w:rFonts w:ascii="楷体_GB2312" w:eastAsia="楷体_GB2312" w:hAnsi="Arial" w:cs="Arial"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12BA19F5"/>
    <w:multiLevelType w:val="multilevel"/>
    <w:tmpl w:val="0000000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69651AA7"/>
    <w:multiLevelType w:val="hybridMultilevel"/>
    <w:tmpl w:val="242AE3FA"/>
    <w:lvl w:ilvl="0" w:tplc="E51872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isplayBackgroundShape/>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123B2"/>
    <w:rsid w:val="00015C80"/>
    <w:rsid w:val="00031883"/>
    <w:rsid w:val="00032E15"/>
    <w:rsid w:val="0004116C"/>
    <w:rsid w:val="00041323"/>
    <w:rsid w:val="000501AB"/>
    <w:rsid w:val="00060527"/>
    <w:rsid w:val="00091179"/>
    <w:rsid w:val="00091866"/>
    <w:rsid w:val="000922DD"/>
    <w:rsid w:val="0009727C"/>
    <w:rsid w:val="000A2B47"/>
    <w:rsid w:val="000A4C08"/>
    <w:rsid w:val="000A509D"/>
    <w:rsid w:val="000A599E"/>
    <w:rsid w:val="000B244D"/>
    <w:rsid w:val="000C0A3E"/>
    <w:rsid w:val="000C3D2A"/>
    <w:rsid w:val="000D6F05"/>
    <w:rsid w:val="001120DA"/>
    <w:rsid w:val="00114054"/>
    <w:rsid w:val="00121C29"/>
    <w:rsid w:val="00140FD9"/>
    <w:rsid w:val="001437FD"/>
    <w:rsid w:val="0014696E"/>
    <w:rsid w:val="001477C9"/>
    <w:rsid w:val="00160B62"/>
    <w:rsid w:val="00163DB6"/>
    <w:rsid w:val="00171259"/>
    <w:rsid w:val="00172A27"/>
    <w:rsid w:val="00172CAF"/>
    <w:rsid w:val="001766F2"/>
    <w:rsid w:val="00176F5E"/>
    <w:rsid w:val="00180CE7"/>
    <w:rsid w:val="001925B7"/>
    <w:rsid w:val="001937E5"/>
    <w:rsid w:val="001A29CC"/>
    <w:rsid w:val="001B00CA"/>
    <w:rsid w:val="001B136E"/>
    <w:rsid w:val="001B1C7B"/>
    <w:rsid w:val="001B1ED2"/>
    <w:rsid w:val="001B2459"/>
    <w:rsid w:val="001B5928"/>
    <w:rsid w:val="001D2648"/>
    <w:rsid w:val="001D2DAD"/>
    <w:rsid w:val="001D5A55"/>
    <w:rsid w:val="001E29D6"/>
    <w:rsid w:val="001E2B05"/>
    <w:rsid w:val="001E48BA"/>
    <w:rsid w:val="001F2DEF"/>
    <w:rsid w:val="001F43E6"/>
    <w:rsid w:val="001F5751"/>
    <w:rsid w:val="00201AD1"/>
    <w:rsid w:val="00213B1E"/>
    <w:rsid w:val="00216C37"/>
    <w:rsid w:val="00224A2C"/>
    <w:rsid w:val="00233608"/>
    <w:rsid w:val="002426F1"/>
    <w:rsid w:val="0025118A"/>
    <w:rsid w:val="00264D29"/>
    <w:rsid w:val="00277BC3"/>
    <w:rsid w:val="00292B90"/>
    <w:rsid w:val="002930DE"/>
    <w:rsid w:val="002B3FC1"/>
    <w:rsid w:val="002D338A"/>
    <w:rsid w:val="002D354C"/>
    <w:rsid w:val="002D615C"/>
    <w:rsid w:val="002F05AC"/>
    <w:rsid w:val="002F5306"/>
    <w:rsid w:val="002F57E4"/>
    <w:rsid w:val="002F7F5C"/>
    <w:rsid w:val="0030456B"/>
    <w:rsid w:val="00306B28"/>
    <w:rsid w:val="0031378D"/>
    <w:rsid w:val="00314CA1"/>
    <w:rsid w:val="00317318"/>
    <w:rsid w:val="00321BD8"/>
    <w:rsid w:val="0033031C"/>
    <w:rsid w:val="003366A4"/>
    <w:rsid w:val="00347329"/>
    <w:rsid w:val="003525D5"/>
    <w:rsid w:val="00353429"/>
    <w:rsid w:val="00354AE6"/>
    <w:rsid w:val="00354AE8"/>
    <w:rsid w:val="00366082"/>
    <w:rsid w:val="00373409"/>
    <w:rsid w:val="00373586"/>
    <w:rsid w:val="00381CCC"/>
    <w:rsid w:val="00393F61"/>
    <w:rsid w:val="00396F53"/>
    <w:rsid w:val="00397B26"/>
    <w:rsid w:val="003A1CE4"/>
    <w:rsid w:val="003A46D2"/>
    <w:rsid w:val="003A78ED"/>
    <w:rsid w:val="003B7D99"/>
    <w:rsid w:val="003D2AB5"/>
    <w:rsid w:val="003D3358"/>
    <w:rsid w:val="003E4193"/>
    <w:rsid w:val="003F0C91"/>
    <w:rsid w:val="003F694D"/>
    <w:rsid w:val="00401E1B"/>
    <w:rsid w:val="004043F3"/>
    <w:rsid w:val="00404EDA"/>
    <w:rsid w:val="00406838"/>
    <w:rsid w:val="00406E55"/>
    <w:rsid w:val="0042285B"/>
    <w:rsid w:val="00426673"/>
    <w:rsid w:val="00431A1E"/>
    <w:rsid w:val="00453DF7"/>
    <w:rsid w:val="00457475"/>
    <w:rsid w:val="00457FAB"/>
    <w:rsid w:val="00463CCA"/>
    <w:rsid w:val="0047110C"/>
    <w:rsid w:val="00481150"/>
    <w:rsid w:val="00482278"/>
    <w:rsid w:val="00483721"/>
    <w:rsid w:val="00483921"/>
    <w:rsid w:val="004964B6"/>
    <w:rsid w:val="0049740B"/>
    <w:rsid w:val="004A643C"/>
    <w:rsid w:val="004B3CA5"/>
    <w:rsid w:val="004C2988"/>
    <w:rsid w:val="004C361C"/>
    <w:rsid w:val="004C5731"/>
    <w:rsid w:val="004C7C2D"/>
    <w:rsid w:val="004D31A4"/>
    <w:rsid w:val="004E0264"/>
    <w:rsid w:val="004E59F5"/>
    <w:rsid w:val="004E630F"/>
    <w:rsid w:val="004F26E3"/>
    <w:rsid w:val="004F325C"/>
    <w:rsid w:val="00520778"/>
    <w:rsid w:val="005314E5"/>
    <w:rsid w:val="00540CC7"/>
    <w:rsid w:val="005452D8"/>
    <w:rsid w:val="00545DA2"/>
    <w:rsid w:val="00550CE3"/>
    <w:rsid w:val="005518C3"/>
    <w:rsid w:val="0056460F"/>
    <w:rsid w:val="005657AA"/>
    <w:rsid w:val="00572AA3"/>
    <w:rsid w:val="00592261"/>
    <w:rsid w:val="005967B8"/>
    <w:rsid w:val="0059732F"/>
    <w:rsid w:val="005A0BE5"/>
    <w:rsid w:val="005A1754"/>
    <w:rsid w:val="005A5C31"/>
    <w:rsid w:val="005B3C0E"/>
    <w:rsid w:val="005B4428"/>
    <w:rsid w:val="005B7269"/>
    <w:rsid w:val="005B7E3E"/>
    <w:rsid w:val="005C780E"/>
    <w:rsid w:val="005D431F"/>
    <w:rsid w:val="005D53CC"/>
    <w:rsid w:val="005F4DF1"/>
    <w:rsid w:val="0060537F"/>
    <w:rsid w:val="00606ACF"/>
    <w:rsid w:val="00622ACF"/>
    <w:rsid w:val="0062437E"/>
    <w:rsid w:val="006276C2"/>
    <w:rsid w:val="006307FE"/>
    <w:rsid w:val="00644566"/>
    <w:rsid w:val="0064466F"/>
    <w:rsid w:val="00653ADB"/>
    <w:rsid w:val="00656620"/>
    <w:rsid w:val="00671275"/>
    <w:rsid w:val="00682388"/>
    <w:rsid w:val="0068759D"/>
    <w:rsid w:val="006878F6"/>
    <w:rsid w:val="006B5F37"/>
    <w:rsid w:val="006E00CF"/>
    <w:rsid w:val="006E1136"/>
    <w:rsid w:val="006E1353"/>
    <w:rsid w:val="006E76E0"/>
    <w:rsid w:val="006F0A99"/>
    <w:rsid w:val="006F18DE"/>
    <w:rsid w:val="006F2541"/>
    <w:rsid w:val="00705873"/>
    <w:rsid w:val="00706E94"/>
    <w:rsid w:val="00714B9C"/>
    <w:rsid w:val="00716BC8"/>
    <w:rsid w:val="007213E7"/>
    <w:rsid w:val="007265B3"/>
    <w:rsid w:val="00743F96"/>
    <w:rsid w:val="00743FAA"/>
    <w:rsid w:val="007442A4"/>
    <w:rsid w:val="00753FEA"/>
    <w:rsid w:val="00756C73"/>
    <w:rsid w:val="00761638"/>
    <w:rsid w:val="00762E87"/>
    <w:rsid w:val="00771786"/>
    <w:rsid w:val="00773AC6"/>
    <w:rsid w:val="00782F9C"/>
    <w:rsid w:val="00785BE7"/>
    <w:rsid w:val="007A0333"/>
    <w:rsid w:val="007A4A48"/>
    <w:rsid w:val="007A7359"/>
    <w:rsid w:val="007B03DB"/>
    <w:rsid w:val="007B6E9C"/>
    <w:rsid w:val="007C088E"/>
    <w:rsid w:val="007F26DB"/>
    <w:rsid w:val="007F3F18"/>
    <w:rsid w:val="007F582F"/>
    <w:rsid w:val="007F6D49"/>
    <w:rsid w:val="008041F7"/>
    <w:rsid w:val="008044DF"/>
    <w:rsid w:val="00815757"/>
    <w:rsid w:val="00831C10"/>
    <w:rsid w:val="008370FB"/>
    <w:rsid w:val="008523ED"/>
    <w:rsid w:val="0086041A"/>
    <w:rsid w:val="0086160E"/>
    <w:rsid w:val="00864C68"/>
    <w:rsid w:val="00870EAE"/>
    <w:rsid w:val="00871736"/>
    <w:rsid w:val="008A097F"/>
    <w:rsid w:val="008A0D1A"/>
    <w:rsid w:val="008A2781"/>
    <w:rsid w:val="008A42D8"/>
    <w:rsid w:val="008B3AAD"/>
    <w:rsid w:val="008B7226"/>
    <w:rsid w:val="008C1174"/>
    <w:rsid w:val="008F2F9B"/>
    <w:rsid w:val="008F5E7C"/>
    <w:rsid w:val="008F725F"/>
    <w:rsid w:val="00901D36"/>
    <w:rsid w:val="009072B1"/>
    <w:rsid w:val="00910975"/>
    <w:rsid w:val="00914F5E"/>
    <w:rsid w:val="00916B38"/>
    <w:rsid w:val="00935410"/>
    <w:rsid w:val="00935E35"/>
    <w:rsid w:val="00947300"/>
    <w:rsid w:val="009537B4"/>
    <w:rsid w:val="00963B13"/>
    <w:rsid w:val="00963FF5"/>
    <w:rsid w:val="00965F58"/>
    <w:rsid w:val="009670FD"/>
    <w:rsid w:val="009725BB"/>
    <w:rsid w:val="00975B0D"/>
    <w:rsid w:val="00983B32"/>
    <w:rsid w:val="009A0123"/>
    <w:rsid w:val="009A2A06"/>
    <w:rsid w:val="009A74A9"/>
    <w:rsid w:val="009B3790"/>
    <w:rsid w:val="009B4A40"/>
    <w:rsid w:val="009E3211"/>
    <w:rsid w:val="009E7337"/>
    <w:rsid w:val="009F1746"/>
    <w:rsid w:val="009F59AA"/>
    <w:rsid w:val="00A02216"/>
    <w:rsid w:val="00A115BB"/>
    <w:rsid w:val="00A133B9"/>
    <w:rsid w:val="00A175E7"/>
    <w:rsid w:val="00A501F3"/>
    <w:rsid w:val="00A52A98"/>
    <w:rsid w:val="00A532AF"/>
    <w:rsid w:val="00A5498D"/>
    <w:rsid w:val="00A61380"/>
    <w:rsid w:val="00A644CC"/>
    <w:rsid w:val="00A7234E"/>
    <w:rsid w:val="00A7397E"/>
    <w:rsid w:val="00A75022"/>
    <w:rsid w:val="00A97671"/>
    <w:rsid w:val="00AA02D8"/>
    <w:rsid w:val="00AA13CF"/>
    <w:rsid w:val="00AB65ED"/>
    <w:rsid w:val="00AC2942"/>
    <w:rsid w:val="00AD1097"/>
    <w:rsid w:val="00AE23A7"/>
    <w:rsid w:val="00AE6876"/>
    <w:rsid w:val="00AF2831"/>
    <w:rsid w:val="00B02B1D"/>
    <w:rsid w:val="00B1353C"/>
    <w:rsid w:val="00B14F94"/>
    <w:rsid w:val="00B23717"/>
    <w:rsid w:val="00B27372"/>
    <w:rsid w:val="00B31649"/>
    <w:rsid w:val="00B339BE"/>
    <w:rsid w:val="00B352AB"/>
    <w:rsid w:val="00B402FE"/>
    <w:rsid w:val="00B47213"/>
    <w:rsid w:val="00B52C78"/>
    <w:rsid w:val="00B62EF1"/>
    <w:rsid w:val="00B71A85"/>
    <w:rsid w:val="00B96659"/>
    <w:rsid w:val="00BA51E5"/>
    <w:rsid w:val="00BA678C"/>
    <w:rsid w:val="00BB3946"/>
    <w:rsid w:val="00BC68C9"/>
    <w:rsid w:val="00BD536C"/>
    <w:rsid w:val="00BD7031"/>
    <w:rsid w:val="00BF13FE"/>
    <w:rsid w:val="00BF6B56"/>
    <w:rsid w:val="00C100BF"/>
    <w:rsid w:val="00C23672"/>
    <w:rsid w:val="00C27B51"/>
    <w:rsid w:val="00C3215F"/>
    <w:rsid w:val="00C37035"/>
    <w:rsid w:val="00C4679E"/>
    <w:rsid w:val="00C467D4"/>
    <w:rsid w:val="00C54DB1"/>
    <w:rsid w:val="00C568FD"/>
    <w:rsid w:val="00C63534"/>
    <w:rsid w:val="00C643E3"/>
    <w:rsid w:val="00C71843"/>
    <w:rsid w:val="00C734EB"/>
    <w:rsid w:val="00C7748D"/>
    <w:rsid w:val="00C80752"/>
    <w:rsid w:val="00C81CDB"/>
    <w:rsid w:val="00C831DE"/>
    <w:rsid w:val="00C95F34"/>
    <w:rsid w:val="00CA6194"/>
    <w:rsid w:val="00CA64CD"/>
    <w:rsid w:val="00CA6F76"/>
    <w:rsid w:val="00CB1086"/>
    <w:rsid w:val="00CB2698"/>
    <w:rsid w:val="00CC6B5C"/>
    <w:rsid w:val="00CE4BBE"/>
    <w:rsid w:val="00CE69A4"/>
    <w:rsid w:val="00CF3142"/>
    <w:rsid w:val="00CF475F"/>
    <w:rsid w:val="00D03CF4"/>
    <w:rsid w:val="00D123F3"/>
    <w:rsid w:val="00D32DB2"/>
    <w:rsid w:val="00D41D51"/>
    <w:rsid w:val="00D524FE"/>
    <w:rsid w:val="00D5538A"/>
    <w:rsid w:val="00D712C7"/>
    <w:rsid w:val="00D83EA9"/>
    <w:rsid w:val="00D9036A"/>
    <w:rsid w:val="00D91EB8"/>
    <w:rsid w:val="00D9562D"/>
    <w:rsid w:val="00D95DAD"/>
    <w:rsid w:val="00D9792A"/>
    <w:rsid w:val="00DA1A80"/>
    <w:rsid w:val="00DA205A"/>
    <w:rsid w:val="00DA6C2D"/>
    <w:rsid w:val="00DB503D"/>
    <w:rsid w:val="00DD3D61"/>
    <w:rsid w:val="00DD734B"/>
    <w:rsid w:val="00DF0DDB"/>
    <w:rsid w:val="00E051BE"/>
    <w:rsid w:val="00E053D2"/>
    <w:rsid w:val="00E05DB0"/>
    <w:rsid w:val="00E148AC"/>
    <w:rsid w:val="00E25B7A"/>
    <w:rsid w:val="00E319DA"/>
    <w:rsid w:val="00E34DDF"/>
    <w:rsid w:val="00E364A6"/>
    <w:rsid w:val="00E36554"/>
    <w:rsid w:val="00E472EE"/>
    <w:rsid w:val="00E56224"/>
    <w:rsid w:val="00E57DDB"/>
    <w:rsid w:val="00E60495"/>
    <w:rsid w:val="00E6440B"/>
    <w:rsid w:val="00E66D21"/>
    <w:rsid w:val="00E676FD"/>
    <w:rsid w:val="00E72EB9"/>
    <w:rsid w:val="00E85958"/>
    <w:rsid w:val="00E9085D"/>
    <w:rsid w:val="00E94FDB"/>
    <w:rsid w:val="00E969F8"/>
    <w:rsid w:val="00EA26BC"/>
    <w:rsid w:val="00EA446B"/>
    <w:rsid w:val="00EC0A6C"/>
    <w:rsid w:val="00EC5957"/>
    <w:rsid w:val="00ED411D"/>
    <w:rsid w:val="00ED44B9"/>
    <w:rsid w:val="00ED5A4B"/>
    <w:rsid w:val="00EF0C74"/>
    <w:rsid w:val="00F06070"/>
    <w:rsid w:val="00F10204"/>
    <w:rsid w:val="00F146D7"/>
    <w:rsid w:val="00F2490C"/>
    <w:rsid w:val="00F314E5"/>
    <w:rsid w:val="00F33A95"/>
    <w:rsid w:val="00F52AC1"/>
    <w:rsid w:val="00F7716E"/>
    <w:rsid w:val="00F8408E"/>
    <w:rsid w:val="00FA5FE9"/>
    <w:rsid w:val="00FB0551"/>
    <w:rsid w:val="00FB0552"/>
    <w:rsid w:val="00FB1027"/>
    <w:rsid w:val="00FB14F2"/>
    <w:rsid w:val="00FB4150"/>
    <w:rsid w:val="00FB595B"/>
    <w:rsid w:val="00FD332F"/>
    <w:rsid w:val="00FE554C"/>
    <w:rsid w:val="00FF2F03"/>
    <w:rsid w:val="00FF51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224"/>
    <w:pPr>
      <w:widowControl w:val="0"/>
      <w:jc w:val="both"/>
    </w:pPr>
    <w:rPr>
      <w:kern w:val="2"/>
      <w:sz w:val="21"/>
      <w:szCs w:val="21"/>
    </w:rPr>
  </w:style>
  <w:style w:type="paragraph" w:styleId="4">
    <w:name w:val="heading 4"/>
    <w:basedOn w:val="a"/>
    <w:link w:val="4Char"/>
    <w:uiPriority w:val="9"/>
    <w:qFormat/>
    <w:rsid w:val="00366082"/>
    <w:pPr>
      <w:widowControl/>
      <w:spacing w:before="100" w:beforeAutospacing="1" w:after="100" w:afterAutospacing="1"/>
      <w:jc w:val="left"/>
      <w:outlineLvl w:val="3"/>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g1">
    <w:name w:val="eng1"/>
    <w:basedOn w:val="a0"/>
    <w:rsid w:val="00E56224"/>
    <w:rPr>
      <w:rFonts w:ascii="Verdana" w:hAnsi="Verdana" w:hint="default"/>
      <w:sz w:val="15"/>
      <w:szCs w:val="15"/>
    </w:rPr>
  </w:style>
  <w:style w:type="character" w:styleId="a3">
    <w:name w:val="page number"/>
    <w:basedOn w:val="a0"/>
    <w:rsid w:val="00E56224"/>
  </w:style>
  <w:style w:type="character" w:customStyle="1" w:styleId="content1">
    <w:name w:val="content1"/>
    <w:basedOn w:val="a0"/>
    <w:rsid w:val="00E56224"/>
    <w:rPr>
      <w:rFonts w:ascii="Verdana" w:hAnsi="Verdana" w:hint="default"/>
      <w:sz w:val="20"/>
      <w:szCs w:val="20"/>
    </w:rPr>
  </w:style>
  <w:style w:type="paragraph" w:styleId="a4">
    <w:name w:val="footer"/>
    <w:basedOn w:val="a"/>
    <w:rsid w:val="00E56224"/>
    <w:pPr>
      <w:tabs>
        <w:tab w:val="center" w:pos="4153"/>
        <w:tab w:val="right" w:pos="8306"/>
      </w:tabs>
      <w:snapToGrid w:val="0"/>
      <w:jc w:val="left"/>
    </w:pPr>
    <w:rPr>
      <w:sz w:val="18"/>
      <w:szCs w:val="18"/>
    </w:rPr>
  </w:style>
  <w:style w:type="paragraph" w:styleId="a5">
    <w:name w:val="header"/>
    <w:basedOn w:val="a"/>
    <w:rsid w:val="00E56224"/>
    <w:pPr>
      <w:pBdr>
        <w:bottom w:val="single" w:sz="6" w:space="1" w:color="auto"/>
      </w:pBdr>
      <w:tabs>
        <w:tab w:val="center" w:pos="4153"/>
        <w:tab w:val="right" w:pos="8306"/>
      </w:tabs>
      <w:snapToGrid w:val="0"/>
      <w:jc w:val="center"/>
    </w:pPr>
    <w:rPr>
      <w:sz w:val="18"/>
      <w:szCs w:val="18"/>
    </w:rPr>
  </w:style>
  <w:style w:type="paragraph" w:customStyle="1" w:styleId="CharChar1CharCharCharCharCharCharChar">
    <w:name w:val="Char Char1 Char Char Char Char Char Char Char"/>
    <w:basedOn w:val="a"/>
    <w:rsid w:val="00E56224"/>
    <w:pPr>
      <w:widowControl/>
      <w:spacing w:after="160" w:line="240" w:lineRule="exact"/>
      <w:jc w:val="left"/>
    </w:pPr>
    <w:rPr>
      <w:rFonts w:ascii="Tahoma" w:eastAsia="Times New Roman" w:hAnsi="Tahoma" w:cs="Tahoma"/>
      <w:kern w:val="0"/>
      <w:sz w:val="20"/>
      <w:szCs w:val="20"/>
      <w:lang w:eastAsia="en-US"/>
    </w:rPr>
  </w:style>
  <w:style w:type="paragraph" w:styleId="HTML">
    <w:name w:val="HTML Preformatted"/>
    <w:basedOn w:val="a"/>
    <w:rsid w:val="00E562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4Char">
    <w:name w:val="标题 4 Char"/>
    <w:basedOn w:val="a0"/>
    <w:link w:val="4"/>
    <w:uiPriority w:val="9"/>
    <w:rsid w:val="00366082"/>
    <w:rPr>
      <w:rFonts w:ascii="宋体" w:hAnsi="宋体" w:cs="宋体"/>
      <w:b/>
      <w:bCs/>
      <w:sz w:val="24"/>
      <w:szCs w:val="24"/>
    </w:rPr>
  </w:style>
  <w:style w:type="character" w:customStyle="1" w:styleId="text-21">
    <w:name w:val="text-21"/>
    <w:basedOn w:val="a0"/>
    <w:rsid w:val="00CF475F"/>
  </w:style>
  <w:style w:type="paragraph" w:styleId="a6">
    <w:name w:val="Balloon Text"/>
    <w:basedOn w:val="a"/>
    <w:link w:val="Char"/>
    <w:uiPriority w:val="99"/>
    <w:semiHidden/>
    <w:unhideWhenUsed/>
    <w:rsid w:val="00E472EE"/>
    <w:rPr>
      <w:sz w:val="18"/>
      <w:szCs w:val="18"/>
    </w:rPr>
  </w:style>
  <w:style w:type="character" w:customStyle="1" w:styleId="Char">
    <w:name w:val="批注框文本 Char"/>
    <w:basedOn w:val="a0"/>
    <w:link w:val="a6"/>
    <w:uiPriority w:val="99"/>
    <w:semiHidden/>
    <w:rsid w:val="00E472EE"/>
    <w:rPr>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224"/>
    <w:pPr>
      <w:widowControl w:val="0"/>
      <w:jc w:val="both"/>
    </w:pPr>
    <w:rPr>
      <w:kern w:val="2"/>
      <w:sz w:val="21"/>
      <w:szCs w:val="21"/>
    </w:rPr>
  </w:style>
  <w:style w:type="paragraph" w:styleId="4">
    <w:name w:val="heading 4"/>
    <w:basedOn w:val="a"/>
    <w:link w:val="40"/>
    <w:uiPriority w:val="9"/>
    <w:qFormat/>
    <w:rsid w:val="00366082"/>
    <w:pPr>
      <w:widowControl/>
      <w:spacing w:before="100" w:beforeAutospacing="1" w:after="100" w:afterAutospacing="1"/>
      <w:jc w:val="left"/>
      <w:outlineLvl w:val="3"/>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g1">
    <w:name w:val="eng1"/>
    <w:basedOn w:val="a0"/>
    <w:rsid w:val="00E56224"/>
    <w:rPr>
      <w:rFonts w:ascii="Verdana" w:hAnsi="Verdana" w:hint="default"/>
      <w:sz w:val="15"/>
      <w:szCs w:val="15"/>
    </w:rPr>
  </w:style>
  <w:style w:type="character" w:styleId="a3">
    <w:name w:val="page number"/>
    <w:basedOn w:val="a0"/>
    <w:rsid w:val="00E56224"/>
  </w:style>
  <w:style w:type="character" w:customStyle="1" w:styleId="content1">
    <w:name w:val="content1"/>
    <w:basedOn w:val="a0"/>
    <w:rsid w:val="00E56224"/>
    <w:rPr>
      <w:rFonts w:ascii="Verdana" w:hAnsi="Verdana" w:hint="default"/>
      <w:sz w:val="20"/>
      <w:szCs w:val="20"/>
    </w:rPr>
  </w:style>
  <w:style w:type="paragraph" w:styleId="a4">
    <w:name w:val="footer"/>
    <w:basedOn w:val="a"/>
    <w:rsid w:val="00E56224"/>
    <w:pPr>
      <w:tabs>
        <w:tab w:val="center" w:pos="4153"/>
        <w:tab w:val="right" w:pos="8306"/>
      </w:tabs>
      <w:snapToGrid w:val="0"/>
      <w:jc w:val="left"/>
    </w:pPr>
    <w:rPr>
      <w:sz w:val="18"/>
      <w:szCs w:val="18"/>
    </w:rPr>
  </w:style>
  <w:style w:type="paragraph" w:styleId="a5">
    <w:name w:val="header"/>
    <w:basedOn w:val="a"/>
    <w:rsid w:val="00E56224"/>
    <w:pPr>
      <w:pBdr>
        <w:bottom w:val="single" w:sz="6" w:space="1" w:color="auto"/>
      </w:pBdr>
      <w:tabs>
        <w:tab w:val="center" w:pos="4153"/>
        <w:tab w:val="right" w:pos="8306"/>
      </w:tabs>
      <w:snapToGrid w:val="0"/>
      <w:jc w:val="center"/>
    </w:pPr>
    <w:rPr>
      <w:sz w:val="18"/>
      <w:szCs w:val="18"/>
    </w:rPr>
  </w:style>
  <w:style w:type="paragraph" w:customStyle="1" w:styleId="CharChar1CharCharCharCharCharCharChar">
    <w:name w:val="Char Char1 Char Char Char Char Char Char Char"/>
    <w:basedOn w:val="a"/>
    <w:rsid w:val="00E56224"/>
    <w:pPr>
      <w:widowControl/>
      <w:spacing w:after="160" w:line="240" w:lineRule="exact"/>
      <w:jc w:val="left"/>
    </w:pPr>
    <w:rPr>
      <w:rFonts w:ascii="Tahoma" w:eastAsia="Times New Roman" w:hAnsi="Tahoma" w:cs="Tahoma"/>
      <w:kern w:val="0"/>
      <w:sz w:val="20"/>
      <w:szCs w:val="20"/>
      <w:lang w:eastAsia="en-US"/>
    </w:rPr>
  </w:style>
  <w:style w:type="paragraph" w:styleId="HTML">
    <w:name w:val="HTML Preformatted"/>
    <w:basedOn w:val="a"/>
    <w:rsid w:val="00E562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40">
    <w:name w:val="标题 4字符"/>
    <w:basedOn w:val="a0"/>
    <w:link w:val="4"/>
    <w:uiPriority w:val="9"/>
    <w:rsid w:val="00366082"/>
    <w:rPr>
      <w:rFonts w:ascii="宋体" w:hAnsi="宋体" w:cs="宋体"/>
      <w:b/>
      <w:bCs/>
      <w:sz w:val="24"/>
      <w:szCs w:val="24"/>
    </w:rPr>
  </w:style>
  <w:style w:type="character" w:customStyle="1" w:styleId="text-21">
    <w:name w:val="text-21"/>
    <w:basedOn w:val="a0"/>
    <w:rsid w:val="00CF475F"/>
  </w:style>
  <w:style w:type="paragraph" w:styleId="a6">
    <w:name w:val="Balloon Text"/>
    <w:basedOn w:val="a"/>
    <w:link w:val="a7"/>
    <w:uiPriority w:val="99"/>
    <w:semiHidden/>
    <w:unhideWhenUsed/>
    <w:rsid w:val="00E472EE"/>
    <w:rPr>
      <w:sz w:val="18"/>
      <w:szCs w:val="18"/>
    </w:rPr>
  </w:style>
  <w:style w:type="character" w:customStyle="1" w:styleId="a7">
    <w:name w:val="批注框文本字符"/>
    <w:basedOn w:val="a0"/>
    <w:link w:val="a6"/>
    <w:uiPriority w:val="99"/>
    <w:semiHidden/>
    <w:rsid w:val="00E472EE"/>
    <w:rPr>
      <w:kern w:val="2"/>
      <w:sz w:val="18"/>
      <w:szCs w:val="18"/>
    </w:rPr>
  </w:style>
</w:styles>
</file>

<file path=word/webSettings.xml><?xml version="1.0" encoding="utf-8"?>
<w:webSettings xmlns:r="http://schemas.openxmlformats.org/officeDocument/2006/relationships" xmlns:w="http://schemas.openxmlformats.org/wordprocessingml/2006/main">
  <w:divs>
    <w:div w:id="1395930510">
      <w:bodyDiv w:val="1"/>
      <w:marLeft w:val="0"/>
      <w:marRight w:val="0"/>
      <w:marTop w:val="0"/>
      <w:marBottom w:val="0"/>
      <w:divBdr>
        <w:top w:val="none" w:sz="0" w:space="0" w:color="auto"/>
        <w:left w:val="none" w:sz="0" w:space="0" w:color="auto"/>
        <w:bottom w:val="none" w:sz="0" w:space="0" w:color="auto"/>
        <w:right w:val="none" w:sz="0" w:space="0" w:color="auto"/>
      </w:divBdr>
      <w:divsChild>
        <w:div w:id="448474898">
          <w:marLeft w:val="0"/>
          <w:marRight w:val="0"/>
          <w:marTop w:val="0"/>
          <w:marBottom w:val="0"/>
          <w:divBdr>
            <w:top w:val="none" w:sz="0" w:space="0" w:color="auto"/>
            <w:left w:val="single" w:sz="6" w:space="0" w:color="CDCDCD"/>
            <w:bottom w:val="none" w:sz="0" w:space="0" w:color="auto"/>
            <w:right w:val="single" w:sz="6" w:space="0" w:color="CDCDCD"/>
          </w:divBdr>
          <w:divsChild>
            <w:div w:id="207227648">
              <w:marLeft w:val="0"/>
              <w:marRight w:val="0"/>
              <w:marTop w:val="0"/>
              <w:marBottom w:val="0"/>
              <w:divBdr>
                <w:top w:val="none" w:sz="0" w:space="0" w:color="auto"/>
                <w:left w:val="none" w:sz="0" w:space="0" w:color="auto"/>
                <w:bottom w:val="none" w:sz="0" w:space="0" w:color="auto"/>
                <w:right w:val="none" w:sz="0" w:space="0" w:color="auto"/>
              </w:divBdr>
              <w:divsChild>
                <w:div w:id="1175727868">
                  <w:marLeft w:val="0"/>
                  <w:marRight w:val="0"/>
                  <w:marTop w:val="0"/>
                  <w:marBottom w:val="0"/>
                  <w:divBdr>
                    <w:top w:val="none" w:sz="0" w:space="0" w:color="auto"/>
                    <w:left w:val="none" w:sz="0" w:space="0" w:color="auto"/>
                    <w:bottom w:val="none" w:sz="0" w:space="0" w:color="auto"/>
                    <w:right w:val="none" w:sz="0" w:space="0" w:color="auto"/>
                  </w:divBdr>
                  <w:divsChild>
                    <w:div w:id="410584920">
                      <w:marLeft w:val="0"/>
                      <w:marRight w:val="0"/>
                      <w:marTop w:val="0"/>
                      <w:marBottom w:val="0"/>
                      <w:divBdr>
                        <w:top w:val="none" w:sz="0" w:space="0" w:color="auto"/>
                        <w:left w:val="none" w:sz="0" w:space="0" w:color="auto"/>
                        <w:bottom w:val="none" w:sz="0" w:space="0" w:color="auto"/>
                        <w:right w:val="none" w:sz="0" w:space="0" w:color="auto"/>
                      </w:divBdr>
                      <w:divsChild>
                        <w:div w:id="281309416">
                          <w:marLeft w:val="0"/>
                          <w:marRight w:val="0"/>
                          <w:marTop w:val="0"/>
                          <w:marBottom w:val="0"/>
                          <w:divBdr>
                            <w:top w:val="none" w:sz="0" w:space="0" w:color="auto"/>
                            <w:left w:val="none" w:sz="0" w:space="0" w:color="auto"/>
                            <w:bottom w:val="none" w:sz="0" w:space="0" w:color="auto"/>
                            <w:right w:val="none" w:sz="0" w:space="0" w:color="auto"/>
                          </w:divBdr>
                          <w:divsChild>
                            <w:div w:id="759066228">
                              <w:marLeft w:val="0"/>
                              <w:marRight w:val="0"/>
                              <w:marTop w:val="0"/>
                              <w:marBottom w:val="0"/>
                              <w:divBdr>
                                <w:top w:val="none" w:sz="0" w:space="0" w:color="auto"/>
                                <w:left w:val="none" w:sz="0" w:space="0" w:color="auto"/>
                                <w:bottom w:val="none" w:sz="0" w:space="0" w:color="auto"/>
                                <w:right w:val="none" w:sz="0" w:space="0" w:color="auto"/>
                              </w:divBdr>
                              <w:divsChild>
                                <w:div w:id="843202596">
                                  <w:marLeft w:val="0"/>
                                  <w:marRight w:val="0"/>
                                  <w:marTop w:val="0"/>
                                  <w:marBottom w:val="0"/>
                                  <w:divBdr>
                                    <w:top w:val="none" w:sz="0" w:space="0" w:color="auto"/>
                                    <w:left w:val="none" w:sz="0" w:space="0" w:color="auto"/>
                                    <w:bottom w:val="none" w:sz="0" w:space="0" w:color="auto"/>
                                    <w:right w:val="none" w:sz="0" w:space="0" w:color="auto"/>
                                  </w:divBdr>
                                  <w:divsChild>
                                    <w:div w:id="875502985">
                                      <w:marLeft w:val="0"/>
                                      <w:marRight w:val="0"/>
                                      <w:marTop w:val="0"/>
                                      <w:marBottom w:val="0"/>
                                      <w:divBdr>
                                        <w:top w:val="none" w:sz="0" w:space="0" w:color="auto"/>
                                        <w:left w:val="none" w:sz="0" w:space="0" w:color="auto"/>
                                        <w:bottom w:val="none" w:sz="0" w:space="0" w:color="auto"/>
                                        <w:right w:val="none" w:sz="0" w:space="0" w:color="auto"/>
                                      </w:divBdr>
                                      <w:divsChild>
                                        <w:div w:id="1622371110">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0715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176">
          <w:marLeft w:val="0"/>
          <w:marRight w:val="0"/>
          <w:marTop w:val="0"/>
          <w:marBottom w:val="0"/>
          <w:divBdr>
            <w:top w:val="none" w:sz="0" w:space="0" w:color="auto"/>
            <w:left w:val="single" w:sz="6" w:space="0" w:color="CDCDCD"/>
            <w:bottom w:val="none" w:sz="0" w:space="0" w:color="auto"/>
            <w:right w:val="single" w:sz="6" w:space="0" w:color="CDCDCD"/>
          </w:divBdr>
          <w:divsChild>
            <w:div w:id="908224908">
              <w:marLeft w:val="0"/>
              <w:marRight w:val="0"/>
              <w:marTop w:val="0"/>
              <w:marBottom w:val="0"/>
              <w:divBdr>
                <w:top w:val="none" w:sz="0" w:space="0" w:color="auto"/>
                <w:left w:val="none" w:sz="0" w:space="0" w:color="auto"/>
                <w:bottom w:val="none" w:sz="0" w:space="0" w:color="auto"/>
                <w:right w:val="none" w:sz="0" w:space="0" w:color="auto"/>
              </w:divBdr>
              <w:divsChild>
                <w:div w:id="152723154">
                  <w:marLeft w:val="0"/>
                  <w:marRight w:val="0"/>
                  <w:marTop w:val="0"/>
                  <w:marBottom w:val="0"/>
                  <w:divBdr>
                    <w:top w:val="none" w:sz="0" w:space="0" w:color="auto"/>
                    <w:left w:val="none" w:sz="0" w:space="0" w:color="auto"/>
                    <w:bottom w:val="none" w:sz="0" w:space="0" w:color="auto"/>
                    <w:right w:val="none" w:sz="0" w:space="0" w:color="auto"/>
                  </w:divBdr>
                  <w:divsChild>
                    <w:div w:id="1216164301">
                      <w:marLeft w:val="0"/>
                      <w:marRight w:val="0"/>
                      <w:marTop w:val="0"/>
                      <w:marBottom w:val="0"/>
                      <w:divBdr>
                        <w:top w:val="none" w:sz="0" w:space="0" w:color="auto"/>
                        <w:left w:val="none" w:sz="0" w:space="0" w:color="auto"/>
                        <w:bottom w:val="none" w:sz="0" w:space="0" w:color="auto"/>
                        <w:right w:val="none" w:sz="0" w:space="0" w:color="auto"/>
                      </w:divBdr>
                      <w:divsChild>
                        <w:div w:id="823398433">
                          <w:marLeft w:val="0"/>
                          <w:marRight w:val="0"/>
                          <w:marTop w:val="0"/>
                          <w:marBottom w:val="0"/>
                          <w:divBdr>
                            <w:top w:val="none" w:sz="0" w:space="0" w:color="auto"/>
                            <w:left w:val="none" w:sz="0" w:space="0" w:color="auto"/>
                            <w:bottom w:val="none" w:sz="0" w:space="0" w:color="auto"/>
                            <w:right w:val="none" w:sz="0" w:space="0" w:color="auto"/>
                          </w:divBdr>
                          <w:divsChild>
                            <w:div w:id="1070927844">
                              <w:marLeft w:val="0"/>
                              <w:marRight w:val="0"/>
                              <w:marTop w:val="0"/>
                              <w:marBottom w:val="0"/>
                              <w:divBdr>
                                <w:top w:val="none" w:sz="0" w:space="0" w:color="auto"/>
                                <w:left w:val="none" w:sz="0" w:space="0" w:color="auto"/>
                                <w:bottom w:val="none" w:sz="0" w:space="0" w:color="auto"/>
                                <w:right w:val="none" w:sz="0" w:space="0" w:color="auto"/>
                              </w:divBdr>
                              <w:divsChild>
                                <w:div w:id="240795083">
                                  <w:marLeft w:val="0"/>
                                  <w:marRight w:val="0"/>
                                  <w:marTop w:val="0"/>
                                  <w:marBottom w:val="0"/>
                                  <w:divBdr>
                                    <w:top w:val="none" w:sz="0" w:space="0" w:color="auto"/>
                                    <w:left w:val="none" w:sz="0" w:space="0" w:color="auto"/>
                                    <w:bottom w:val="none" w:sz="0" w:space="0" w:color="auto"/>
                                    <w:right w:val="none" w:sz="0" w:space="0" w:color="auto"/>
                                  </w:divBdr>
                                  <w:divsChild>
                                    <w:div w:id="831025917">
                                      <w:marLeft w:val="0"/>
                                      <w:marRight w:val="0"/>
                                      <w:marTop w:val="0"/>
                                      <w:marBottom w:val="0"/>
                                      <w:divBdr>
                                        <w:top w:val="none" w:sz="0" w:space="0" w:color="auto"/>
                                        <w:left w:val="none" w:sz="0" w:space="0" w:color="auto"/>
                                        <w:bottom w:val="none" w:sz="0" w:space="0" w:color="auto"/>
                                        <w:right w:val="none" w:sz="0" w:space="0" w:color="auto"/>
                                      </w:divBdr>
                                      <w:divsChild>
                                        <w:div w:id="165872712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779</Words>
  <Characters>4443</Characters>
  <Application>Microsoft Office Word</Application>
  <DocSecurity>0</DocSecurity>
  <PresentationFormat/>
  <Lines>37</Lines>
  <Paragraphs>10</Paragraphs>
  <Slides>0</Slides>
  <Notes>0</Notes>
  <HiddenSlides>0</HiddenSlides>
  <MMClips>0</MMClips>
  <ScaleCrop>false</ScaleCrop>
  <Company>China</Company>
  <LinksUpToDate>false</LinksUpToDate>
  <CharactersWithSpaces>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奥德法意瑞梵6国12日</dc:title>
  <dc:creator>jiangjing</dc:creator>
  <cp:lastModifiedBy>zhuxiaoting</cp:lastModifiedBy>
  <cp:revision>5</cp:revision>
  <dcterms:created xsi:type="dcterms:W3CDTF">2018-05-25T07:26:00Z</dcterms:created>
  <dcterms:modified xsi:type="dcterms:W3CDTF">2018-07-16T06:38:00Z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2052-8.1.0.3656</vt:lpwstr>
  </property>
</Properties>
</file>